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7A4" w:rsidRPr="001B27A4" w:rsidRDefault="00825157" w:rsidP="00B1177B">
      <w:pPr>
        <w:shd w:val="clear" w:color="auto" w:fill="FFFFFF"/>
        <w:spacing w:after="0" w:line="360" w:lineRule="auto"/>
        <w:jc w:val="both"/>
        <w:rPr>
          <w:rFonts w:ascii="Times New Roman" w:eastAsia="Times New Roman" w:hAnsi="Times New Roman" w:cs="Times New Roman"/>
          <w:b/>
          <w:color w:val="222222"/>
          <w:sz w:val="24"/>
          <w:szCs w:val="24"/>
          <w:lang w:eastAsia="pt-BR"/>
        </w:rPr>
      </w:pPr>
      <w:r>
        <w:rPr>
          <w:rFonts w:ascii="Times New Roman" w:eastAsia="Times New Roman" w:hAnsi="Times New Roman" w:cs="Times New Roman"/>
          <w:b/>
          <w:color w:val="222222"/>
          <w:sz w:val="24"/>
          <w:szCs w:val="24"/>
          <w:lang w:eastAsia="pt-BR"/>
        </w:rPr>
        <w:t>PESQUISANDO AS INTERPRETAÇÕES SOBRE O LIVRO DE DANIEL</w:t>
      </w:r>
      <w:bookmarkStart w:id="0" w:name="_GoBack"/>
      <w:bookmarkEnd w:id="0"/>
    </w:p>
    <w:p w:rsidR="001B27A4" w:rsidRDefault="001B27A4" w:rsidP="00B1177B">
      <w:pPr>
        <w:shd w:val="clear" w:color="auto" w:fill="FFFFFF"/>
        <w:spacing w:after="0" w:line="360" w:lineRule="auto"/>
        <w:jc w:val="both"/>
        <w:rPr>
          <w:rFonts w:ascii="Times New Roman" w:eastAsia="Times New Roman" w:hAnsi="Times New Roman" w:cs="Times New Roman"/>
          <w:color w:val="222222"/>
          <w:sz w:val="24"/>
          <w:szCs w:val="24"/>
          <w:lang w:eastAsia="pt-BR"/>
        </w:rPr>
      </w:pPr>
    </w:p>
    <w:p w:rsidR="00D61D42" w:rsidRPr="00B1177B" w:rsidRDefault="00972016" w:rsidP="00B1177B">
      <w:pPr>
        <w:shd w:val="clear" w:color="auto" w:fill="FFFFFF"/>
        <w:spacing w:after="0" w:line="360" w:lineRule="auto"/>
        <w:jc w:val="both"/>
        <w:rPr>
          <w:rFonts w:ascii="Times New Roman" w:eastAsia="Times New Roman" w:hAnsi="Times New Roman" w:cs="Times New Roman"/>
          <w:color w:val="222222"/>
          <w:sz w:val="24"/>
          <w:szCs w:val="24"/>
          <w:lang w:eastAsia="pt-BR"/>
        </w:rPr>
      </w:pPr>
      <w:r w:rsidRPr="00B1177B">
        <w:rPr>
          <w:rFonts w:ascii="Times New Roman" w:eastAsia="Times New Roman" w:hAnsi="Times New Roman" w:cs="Times New Roman"/>
          <w:color w:val="222222"/>
          <w:sz w:val="24"/>
          <w:szCs w:val="24"/>
          <w:lang w:eastAsia="pt-BR"/>
        </w:rPr>
        <w:t xml:space="preserve">O livro de Daniel já não representa a verdadeira corrente profética. Já não contém mais a pregação de um profeta enviado por Deus em missão junto de seus contemporâneos. Ele não é chamado de </w:t>
      </w:r>
      <w:proofErr w:type="spellStart"/>
      <w:r w:rsidRPr="00B1177B">
        <w:rPr>
          <w:rFonts w:ascii="Times New Roman" w:eastAsia="Times New Roman" w:hAnsi="Times New Roman" w:cs="Times New Roman"/>
          <w:i/>
          <w:color w:val="222222"/>
          <w:sz w:val="24"/>
          <w:szCs w:val="24"/>
          <w:lang w:eastAsia="pt-BR"/>
        </w:rPr>
        <w:t>nabi</w:t>
      </w:r>
      <w:proofErr w:type="spellEnd"/>
      <w:r w:rsidRPr="00B1177B">
        <w:rPr>
          <w:rFonts w:ascii="Times New Roman" w:eastAsia="Times New Roman" w:hAnsi="Times New Roman" w:cs="Times New Roman"/>
          <w:i/>
          <w:color w:val="222222"/>
          <w:sz w:val="24"/>
          <w:szCs w:val="24"/>
          <w:lang w:eastAsia="pt-BR"/>
        </w:rPr>
        <w:t xml:space="preserve"> </w:t>
      </w:r>
      <w:r w:rsidRPr="00B1177B">
        <w:rPr>
          <w:rFonts w:ascii="Times New Roman" w:eastAsia="Times New Roman" w:hAnsi="Times New Roman" w:cs="Times New Roman"/>
          <w:color w:val="222222"/>
          <w:sz w:val="24"/>
          <w:szCs w:val="24"/>
          <w:lang w:eastAsia="pt-BR"/>
        </w:rPr>
        <w:t xml:space="preserve">nem </w:t>
      </w:r>
      <w:proofErr w:type="spellStart"/>
      <w:r w:rsidRPr="00B1177B">
        <w:rPr>
          <w:rFonts w:ascii="Times New Roman" w:eastAsia="Times New Roman" w:hAnsi="Times New Roman" w:cs="Times New Roman"/>
          <w:i/>
          <w:color w:val="222222"/>
          <w:sz w:val="24"/>
          <w:szCs w:val="24"/>
          <w:lang w:eastAsia="pt-BR"/>
        </w:rPr>
        <w:t>roeh</w:t>
      </w:r>
      <w:proofErr w:type="spellEnd"/>
      <w:r w:rsidRPr="00B1177B">
        <w:rPr>
          <w:rFonts w:ascii="Times New Roman" w:eastAsia="Times New Roman" w:hAnsi="Times New Roman" w:cs="Times New Roman"/>
          <w:color w:val="222222"/>
          <w:sz w:val="24"/>
          <w:szCs w:val="24"/>
          <w:lang w:eastAsia="pt-BR"/>
        </w:rPr>
        <w:t xml:space="preserve"> em nenhuma parte. No cânon judaico, nem faz parte dos Profetas. Foi composto e imediatamente escrito por um autor que se oculta por detrás de um pseudônimo, como ocorre com outros escritos da literatura apocalíptica. Pela época que o livro de Daniel deixa transparecer com seu conteúdo e gênero, ele já não representa mais a corrente profética primitiva, mas o desenvolvimento do </w:t>
      </w:r>
      <w:proofErr w:type="spellStart"/>
      <w:r w:rsidRPr="00B1177B">
        <w:rPr>
          <w:rFonts w:ascii="Times New Roman" w:eastAsia="Times New Roman" w:hAnsi="Times New Roman" w:cs="Times New Roman"/>
          <w:color w:val="222222"/>
          <w:sz w:val="24"/>
          <w:szCs w:val="24"/>
          <w:lang w:eastAsia="pt-BR"/>
        </w:rPr>
        <w:t>apocalipsismo</w:t>
      </w:r>
      <w:proofErr w:type="spellEnd"/>
      <w:r w:rsidR="00D8520D" w:rsidRPr="00B1177B">
        <w:rPr>
          <w:rFonts w:ascii="Times New Roman" w:eastAsia="Times New Roman" w:hAnsi="Times New Roman" w:cs="Times New Roman"/>
          <w:color w:val="222222"/>
          <w:sz w:val="24"/>
          <w:szCs w:val="24"/>
          <w:lang w:eastAsia="pt-BR"/>
        </w:rPr>
        <w:t xml:space="preserve"> (COLLINS, 2010)</w:t>
      </w:r>
      <w:r w:rsidRPr="00B1177B">
        <w:rPr>
          <w:rFonts w:ascii="Times New Roman" w:eastAsia="Times New Roman" w:hAnsi="Times New Roman" w:cs="Times New Roman"/>
          <w:color w:val="222222"/>
          <w:sz w:val="24"/>
          <w:szCs w:val="24"/>
          <w:lang w:eastAsia="pt-BR"/>
        </w:rPr>
        <w:t xml:space="preserve">. </w:t>
      </w:r>
    </w:p>
    <w:p w:rsidR="00D61D42" w:rsidRPr="00B1177B" w:rsidRDefault="00D61D42" w:rsidP="00B1177B">
      <w:pPr>
        <w:shd w:val="clear" w:color="auto" w:fill="FFFFFF"/>
        <w:spacing w:after="0" w:line="360" w:lineRule="auto"/>
        <w:jc w:val="both"/>
        <w:rPr>
          <w:rFonts w:ascii="Times New Roman" w:eastAsia="Times New Roman" w:hAnsi="Times New Roman" w:cs="Times New Roman"/>
          <w:color w:val="222222"/>
          <w:sz w:val="24"/>
          <w:szCs w:val="24"/>
          <w:lang w:eastAsia="pt-BR"/>
        </w:rPr>
      </w:pPr>
    </w:p>
    <w:p w:rsidR="00D61D42" w:rsidRPr="00B1177B" w:rsidRDefault="00972016" w:rsidP="00B1177B">
      <w:pPr>
        <w:shd w:val="clear" w:color="auto" w:fill="FFFFFF"/>
        <w:spacing w:after="0" w:line="360" w:lineRule="auto"/>
        <w:jc w:val="both"/>
        <w:rPr>
          <w:rFonts w:ascii="Times New Roman" w:eastAsia="Times New Roman" w:hAnsi="Times New Roman" w:cs="Times New Roman"/>
          <w:color w:val="222222"/>
          <w:sz w:val="24"/>
          <w:szCs w:val="24"/>
          <w:lang w:eastAsia="pt-BR"/>
        </w:rPr>
      </w:pPr>
      <w:r w:rsidRPr="00B1177B">
        <w:rPr>
          <w:rFonts w:ascii="Times New Roman" w:eastAsia="Times New Roman" w:hAnsi="Times New Roman" w:cs="Times New Roman"/>
          <w:color w:val="222222"/>
          <w:sz w:val="24"/>
          <w:szCs w:val="24"/>
          <w:lang w:eastAsia="pt-BR"/>
        </w:rPr>
        <w:t xml:space="preserve">Em Daniel, o desenvolvimento do tipo histórico de apocalipses está associado com a crise do período </w:t>
      </w:r>
      <w:proofErr w:type="spellStart"/>
      <w:r w:rsidRPr="00B1177B">
        <w:rPr>
          <w:rFonts w:ascii="Times New Roman" w:eastAsia="Times New Roman" w:hAnsi="Times New Roman" w:cs="Times New Roman"/>
          <w:color w:val="222222"/>
          <w:sz w:val="24"/>
          <w:szCs w:val="24"/>
          <w:lang w:eastAsia="pt-BR"/>
        </w:rPr>
        <w:t>Macabeu</w:t>
      </w:r>
      <w:proofErr w:type="spellEnd"/>
      <w:r w:rsidRPr="00B1177B">
        <w:rPr>
          <w:rFonts w:ascii="Times New Roman" w:eastAsia="Times New Roman" w:hAnsi="Times New Roman" w:cs="Times New Roman"/>
          <w:color w:val="222222"/>
          <w:sz w:val="24"/>
          <w:szCs w:val="24"/>
          <w:lang w:eastAsia="pt-BR"/>
        </w:rPr>
        <w:t xml:space="preserve"> e envolve uma </w:t>
      </w:r>
      <w:proofErr w:type="spellStart"/>
      <w:r w:rsidRPr="00B1177B">
        <w:rPr>
          <w:rFonts w:ascii="Times New Roman" w:eastAsia="Times New Roman" w:hAnsi="Times New Roman" w:cs="Times New Roman"/>
          <w:color w:val="222222"/>
          <w:sz w:val="24"/>
          <w:szCs w:val="24"/>
          <w:lang w:eastAsia="pt-BR"/>
        </w:rPr>
        <w:t>reapropriação</w:t>
      </w:r>
      <w:proofErr w:type="spellEnd"/>
      <w:r w:rsidRPr="00B1177B">
        <w:rPr>
          <w:rFonts w:ascii="Times New Roman" w:eastAsia="Times New Roman" w:hAnsi="Times New Roman" w:cs="Times New Roman"/>
          <w:color w:val="222222"/>
          <w:sz w:val="24"/>
          <w:szCs w:val="24"/>
          <w:lang w:eastAsia="pt-BR"/>
        </w:rPr>
        <w:t xml:space="preserve"> extensa da tradição profética, de onde ele herda a análise da história. Da sabedoria, o gênero apocalíptico herda o espírito de interpretação, aprofundando a análise política </w:t>
      </w:r>
      <w:r w:rsidR="00B1177B">
        <w:rPr>
          <w:rFonts w:ascii="Times New Roman" w:eastAsia="Times New Roman" w:hAnsi="Times New Roman" w:cs="Times New Roman"/>
          <w:color w:val="222222"/>
          <w:sz w:val="24"/>
          <w:szCs w:val="24"/>
          <w:lang w:eastAsia="pt-BR"/>
        </w:rPr>
        <w:t xml:space="preserve">(COLLINS, 2010). </w:t>
      </w:r>
      <w:r w:rsidR="00D8520D" w:rsidRPr="00B1177B">
        <w:rPr>
          <w:rFonts w:ascii="Times New Roman" w:eastAsia="Times New Roman" w:hAnsi="Times New Roman" w:cs="Times New Roman"/>
          <w:color w:val="222222"/>
          <w:sz w:val="24"/>
          <w:szCs w:val="24"/>
          <w:lang w:eastAsia="pt-BR"/>
        </w:rPr>
        <w:t>Podemos afirmar que o livro de D</w:t>
      </w:r>
      <w:r w:rsidRPr="00B1177B">
        <w:rPr>
          <w:rFonts w:ascii="Times New Roman" w:eastAsia="Times New Roman" w:hAnsi="Times New Roman" w:cs="Times New Roman"/>
          <w:color w:val="222222"/>
          <w:sz w:val="24"/>
          <w:szCs w:val="24"/>
          <w:lang w:eastAsia="pt-BR"/>
        </w:rPr>
        <w:t>aniel representa o processo final de mudança da escatologia profética para a apocalíptica, representando a sua atualização. Essa atualização permitiu inclusive que escritos como o de Daniel fossem considerados inspirados, nos moldes da Torá.</w:t>
      </w:r>
    </w:p>
    <w:p w:rsidR="00D61D42" w:rsidRPr="00B1177B" w:rsidRDefault="00D61D42" w:rsidP="00B1177B">
      <w:pPr>
        <w:shd w:val="clear" w:color="auto" w:fill="FFFFFF"/>
        <w:spacing w:after="0" w:line="360" w:lineRule="auto"/>
        <w:jc w:val="both"/>
        <w:rPr>
          <w:rFonts w:ascii="Times New Roman" w:eastAsia="Times New Roman" w:hAnsi="Times New Roman" w:cs="Times New Roman"/>
          <w:color w:val="222222"/>
          <w:sz w:val="24"/>
          <w:szCs w:val="24"/>
          <w:lang w:eastAsia="pt-BR"/>
        </w:rPr>
      </w:pPr>
    </w:p>
    <w:p w:rsidR="00D61D42" w:rsidRPr="00B1177B" w:rsidRDefault="00D61D42" w:rsidP="00B1177B">
      <w:pPr>
        <w:pStyle w:val="SemEspaamento"/>
        <w:spacing w:line="360" w:lineRule="auto"/>
        <w:jc w:val="both"/>
        <w:rPr>
          <w:rFonts w:ascii="Times New Roman" w:hAnsi="Times New Roman" w:cs="Times New Roman"/>
          <w:sz w:val="24"/>
          <w:szCs w:val="24"/>
        </w:rPr>
      </w:pPr>
      <w:r w:rsidRPr="00B1177B">
        <w:rPr>
          <w:rFonts w:ascii="Times New Roman" w:hAnsi="Times New Roman" w:cs="Times New Roman"/>
          <w:sz w:val="24"/>
          <w:szCs w:val="24"/>
          <w:lang w:eastAsia="pt-BR"/>
        </w:rPr>
        <w:t>Uma corrente do povo cristão continua, no entanto, a recepcionar Daniel como um profeta escatológico</w:t>
      </w:r>
      <w:r w:rsidR="00972016" w:rsidRPr="00B1177B">
        <w:rPr>
          <w:rFonts w:ascii="Times New Roman" w:hAnsi="Times New Roman" w:cs="Times New Roman"/>
          <w:sz w:val="24"/>
          <w:szCs w:val="24"/>
          <w:lang w:eastAsia="pt-BR"/>
        </w:rPr>
        <w:t xml:space="preserve"> </w:t>
      </w:r>
      <w:r w:rsidRPr="00B1177B">
        <w:rPr>
          <w:rFonts w:ascii="Times New Roman" w:hAnsi="Times New Roman" w:cs="Times New Roman"/>
          <w:sz w:val="24"/>
          <w:szCs w:val="24"/>
          <w:lang w:eastAsia="pt-BR"/>
        </w:rPr>
        <w:t xml:space="preserve">que, com suas visões e mensagens recebidas de Deus, faz predições sobre o final dos tempos. Trata-se dos grupos milenaristas, dentre eles os Adventistas do 7º Dia, que se esforçam para </w:t>
      </w:r>
      <w:r w:rsidRPr="00B1177B">
        <w:rPr>
          <w:rFonts w:ascii="Times New Roman" w:hAnsi="Times New Roman" w:cs="Times New Roman"/>
          <w:sz w:val="24"/>
          <w:szCs w:val="24"/>
        </w:rPr>
        <w:t>estabelecer o cumprimento histórico daquelas visões de Daniel. Uma rápida pesquisa na internet já nos confirma o que estamos falando. Pululam as mais variadas interpretações</w:t>
      </w:r>
      <w:r w:rsidR="00747517" w:rsidRPr="00B1177B">
        <w:rPr>
          <w:rFonts w:ascii="Times New Roman" w:hAnsi="Times New Roman" w:cs="Times New Roman"/>
          <w:sz w:val="24"/>
          <w:szCs w:val="24"/>
        </w:rPr>
        <w:t xml:space="preserve">, </w:t>
      </w:r>
      <w:r w:rsidRPr="00B1177B">
        <w:rPr>
          <w:rFonts w:ascii="Times New Roman" w:hAnsi="Times New Roman" w:cs="Times New Roman"/>
          <w:sz w:val="24"/>
          <w:szCs w:val="24"/>
        </w:rPr>
        <w:t xml:space="preserve">algumas totalmente estapafúrdias, </w:t>
      </w:r>
      <w:r w:rsidR="00904936" w:rsidRPr="00B1177B">
        <w:rPr>
          <w:rFonts w:ascii="Times New Roman" w:hAnsi="Times New Roman" w:cs="Times New Roman"/>
          <w:sz w:val="24"/>
          <w:szCs w:val="24"/>
        </w:rPr>
        <w:t xml:space="preserve">que não resistiriam a uma </w:t>
      </w:r>
      <w:r w:rsidR="00747517" w:rsidRPr="00B1177B">
        <w:rPr>
          <w:rFonts w:ascii="Times New Roman" w:hAnsi="Times New Roman" w:cs="Times New Roman"/>
          <w:sz w:val="24"/>
          <w:szCs w:val="24"/>
        </w:rPr>
        <w:t xml:space="preserve">mínima </w:t>
      </w:r>
      <w:r w:rsidR="00904936" w:rsidRPr="00B1177B">
        <w:rPr>
          <w:rFonts w:ascii="Times New Roman" w:hAnsi="Times New Roman" w:cs="Times New Roman"/>
          <w:sz w:val="24"/>
          <w:szCs w:val="24"/>
        </w:rPr>
        <w:t>exegese. Dentre os temas em destaque, citamos a segunda vinda de Cristo, a ressurreição dos mortos, o milênio, o juízo final e o inferno.</w:t>
      </w:r>
    </w:p>
    <w:p w:rsidR="00904936" w:rsidRPr="00B1177B" w:rsidRDefault="00904936" w:rsidP="00B1177B">
      <w:pPr>
        <w:spacing w:line="360" w:lineRule="auto"/>
        <w:jc w:val="both"/>
        <w:rPr>
          <w:rFonts w:ascii="Times New Roman" w:hAnsi="Times New Roman" w:cs="Times New Roman"/>
          <w:sz w:val="24"/>
          <w:szCs w:val="24"/>
        </w:rPr>
      </w:pPr>
    </w:p>
    <w:p w:rsidR="00C27B41" w:rsidRPr="00B1177B" w:rsidRDefault="00C27B41" w:rsidP="00B1177B">
      <w:pPr>
        <w:spacing w:line="360" w:lineRule="auto"/>
        <w:jc w:val="both"/>
        <w:rPr>
          <w:rFonts w:ascii="Times New Roman" w:hAnsi="Times New Roman" w:cs="Times New Roman"/>
          <w:b/>
          <w:sz w:val="24"/>
          <w:szCs w:val="24"/>
        </w:rPr>
      </w:pPr>
      <w:r w:rsidRPr="00B1177B">
        <w:rPr>
          <w:rFonts w:ascii="Times New Roman" w:hAnsi="Times New Roman" w:cs="Times New Roman"/>
          <w:b/>
          <w:sz w:val="24"/>
          <w:szCs w:val="24"/>
        </w:rPr>
        <w:t>A ressurreição dos mortos</w:t>
      </w:r>
    </w:p>
    <w:p w:rsidR="00854811" w:rsidRPr="00B1177B" w:rsidRDefault="001D0E17" w:rsidP="00B1177B">
      <w:pPr>
        <w:spacing w:line="276" w:lineRule="auto"/>
        <w:jc w:val="both"/>
        <w:rPr>
          <w:rFonts w:ascii="Times New Roman" w:hAnsi="Times New Roman" w:cs="Times New Roman"/>
          <w:sz w:val="24"/>
          <w:szCs w:val="24"/>
        </w:rPr>
      </w:pPr>
      <w:r w:rsidRPr="00B1177B">
        <w:rPr>
          <w:rFonts w:ascii="Times New Roman" w:hAnsi="Times New Roman" w:cs="Times New Roman"/>
          <w:sz w:val="24"/>
          <w:szCs w:val="24"/>
        </w:rPr>
        <w:t>Daniel 12.</w:t>
      </w:r>
      <w:r w:rsidR="00A22DC9" w:rsidRPr="00B1177B">
        <w:rPr>
          <w:rFonts w:ascii="Times New Roman" w:hAnsi="Times New Roman" w:cs="Times New Roman"/>
          <w:sz w:val="24"/>
          <w:szCs w:val="24"/>
        </w:rPr>
        <w:t>1</w:t>
      </w:r>
      <w:r w:rsidRPr="00B1177B">
        <w:rPr>
          <w:rFonts w:ascii="Times New Roman" w:hAnsi="Times New Roman" w:cs="Times New Roman"/>
          <w:sz w:val="24"/>
          <w:szCs w:val="24"/>
        </w:rPr>
        <w:t>-3</w:t>
      </w:r>
      <w:r w:rsidR="00904936" w:rsidRPr="00B1177B">
        <w:rPr>
          <w:rFonts w:ascii="Times New Roman" w:hAnsi="Times New Roman" w:cs="Times New Roman"/>
          <w:sz w:val="24"/>
          <w:szCs w:val="24"/>
        </w:rPr>
        <w:t xml:space="preserve">: </w:t>
      </w:r>
      <w:r w:rsidR="00854811" w:rsidRPr="00B1177B">
        <w:rPr>
          <w:rFonts w:ascii="Times New Roman" w:hAnsi="Times New Roman" w:cs="Times New Roman"/>
          <w:i/>
          <w:sz w:val="24"/>
          <w:szCs w:val="24"/>
        </w:rPr>
        <w:t>“</w:t>
      </w:r>
      <w:r w:rsidR="00A22DC9" w:rsidRPr="00B1177B">
        <w:rPr>
          <w:rFonts w:ascii="Times New Roman" w:hAnsi="Times New Roman" w:cs="Times New Roman"/>
          <w:i/>
          <w:sz w:val="24"/>
          <w:szCs w:val="24"/>
        </w:rPr>
        <w:t xml:space="preserve">Nesse tempo levantar-se Miguel, o grande Príncipe, que se conservava junto dos filhos do teu povo. Será um tempo de tal angústia qual jamais terá havido até aquele tempo, desde que as nações existem. Mas nesse tempo, o teu povo escapará, isto é, todos os que se encontrarem escritos no Livro. </w:t>
      </w:r>
      <w:r w:rsidR="00854811" w:rsidRPr="00B1177B">
        <w:rPr>
          <w:rFonts w:ascii="Times New Roman" w:hAnsi="Times New Roman" w:cs="Times New Roman"/>
          <w:i/>
          <w:sz w:val="24"/>
          <w:szCs w:val="24"/>
        </w:rPr>
        <w:t>E muitos dos que dormem no solo poeirento acordarão, uns para a vida eterna e outros para o opróbrio, para o horror eterno</w:t>
      </w:r>
      <w:r w:rsidR="00C27B41" w:rsidRPr="00B1177B">
        <w:rPr>
          <w:rFonts w:ascii="Times New Roman" w:hAnsi="Times New Roman" w:cs="Times New Roman"/>
          <w:i/>
          <w:sz w:val="24"/>
          <w:szCs w:val="24"/>
        </w:rPr>
        <w:t>. Os que são esclarecidos resplandecerão, como resplendor do firmamento; e os que ensinam a muitos a justiça serão como as estrelas, por toda a eternidade”.</w:t>
      </w:r>
      <w:r w:rsidR="00D8520D" w:rsidRPr="00B1177B">
        <w:rPr>
          <w:rFonts w:ascii="Times New Roman" w:hAnsi="Times New Roman" w:cs="Times New Roman"/>
          <w:i/>
          <w:sz w:val="24"/>
          <w:szCs w:val="24"/>
        </w:rPr>
        <w:t xml:space="preserve"> </w:t>
      </w:r>
      <w:r w:rsidR="00D8520D" w:rsidRPr="00B1177B">
        <w:rPr>
          <w:rFonts w:ascii="Times New Roman" w:hAnsi="Times New Roman" w:cs="Times New Roman"/>
          <w:sz w:val="24"/>
          <w:szCs w:val="24"/>
        </w:rPr>
        <w:t>(BJ, 2008)</w:t>
      </w:r>
    </w:p>
    <w:p w:rsidR="00B1177B" w:rsidRPr="00B1177B" w:rsidRDefault="00A22DC9" w:rsidP="00B1177B">
      <w:pPr>
        <w:spacing w:line="360" w:lineRule="auto"/>
        <w:jc w:val="both"/>
        <w:rPr>
          <w:rFonts w:ascii="Times New Roman" w:hAnsi="Times New Roman" w:cs="Times New Roman"/>
          <w:sz w:val="24"/>
          <w:szCs w:val="24"/>
        </w:rPr>
      </w:pPr>
      <w:r w:rsidRPr="00B1177B">
        <w:rPr>
          <w:rFonts w:ascii="Times New Roman" w:hAnsi="Times New Roman" w:cs="Times New Roman"/>
          <w:sz w:val="24"/>
          <w:szCs w:val="24"/>
        </w:rPr>
        <w:lastRenderedPageBreak/>
        <w:t>Com uma linguagem apocalíptica, Daniel descreve a chegada do Reino de Deus, após a derrota do último</w:t>
      </w:r>
      <w:r w:rsidR="00747517" w:rsidRPr="00B1177B">
        <w:rPr>
          <w:rFonts w:ascii="Times New Roman" w:hAnsi="Times New Roman" w:cs="Times New Roman"/>
          <w:sz w:val="24"/>
          <w:szCs w:val="24"/>
        </w:rPr>
        <w:t xml:space="preserve"> reino humano</w:t>
      </w:r>
      <w:r w:rsidRPr="00B1177B">
        <w:rPr>
          <w:rFonts w:ascii="Times New Roman" w:hAnsi="Times New Roman" w:cs="Times New Roman"/>
          <w:sz w:val="24"/>
          <w:szCs w:val="24"/>
        </w:rPr>
        <w:t>. Miguel significa “Quem é como Deus”, um claro desafio às potências opressoras. Daniel se refere aos mortos pela injustiça e pela opressão</w:t>
      </w:r>
      <w:r w:rsidR="0040298D" w:rsidRPr="00B1177B">
        <w:rPr>
          <w:rFonts w:ascii="Times New Roman" w:hAnsi="Times New Roman" w:cs="Times New Roman"/>
          <w:sz w:val="24"/>
          <w:szCs w:val="24"/>
        </w:rPr>
        <w:t xml:space="preserve"> desencadeada pela política de </w:t>
      </w:r>
      <w:proofErr w:type="spellStart"/>
      <w:r w:rsidR="0040298D" w:rsidRPr="00B1177B">
        <w:rPr>
          <w:rFonts w:ascii="Times New Roman" w:hAnsi="Times New Roman" w:cs="Times New Roman"/>
          <w:sz w:val="24"/>
          <w:szCs w:val="24"/>
        </w:rPr>
        <w:t>helenização</w:t>
      </w:r>
      <w:proofErr w:type="spellEnd"/>
      <w:r w:rsidR="0040298D" w:rsidRPr="00B1177B">
        <w:rPr>
          <w:rFonts w:ascii="Times New Roman" w:hAnsi="Times New Roman" w:cs="Times New Roman"/>
          <w:sz w:val="24"/>
          <w:szCs w:val="24"/>
        </w:rPr>
        <w:t xml:space="preserve"> da época de </w:t>
      </w:r>
      <w:proofErr w:type="spellStart"/>
      <w:r w:rsidR="0040298D" w:rsidRPr="00B1177B">
        <w:rPr>
          <w:rFonts w:ascii="Times New Roman" w:eastAsia="Times New Roman" w:hAnsi="Times New Roman" w:cs="Times New Roman"/>
          <w:bCs/>
          <w:iCs/>
          <w:color w:val="222222"/>
          <w:sz w:val="24"/>
          <w:szCs w:val="24"/>
          <w:lang w:eastAsia="pt-BR"/>
        </w:rPr>
        <w:t>Antíoco</w:t>
      </w:r>
      <w:proofErr w:type="spellEnd"/>
      <w:r w:rsidR="0040298D" w:rsidRPr="00B1177B">
        <w:rPr>
          <w:rFonts w:ascii="Times New Roman" w:eastAsia="Times New Roman" w:hAnsi="Times New Roman" w:cs="Times New Roman"/>
          <w:bCs/>
          <w:iCs/>
          <w:color w:val="222222"/>
          <w:sz w:val="24"/>
          <w:szCs w:val="24"/>
          <w:lang w:eastAsia="pt-BR"/>
        </w:rPr>
        <w:t xml:space="preserve"> </w:t>
      </w:r>
      <w:r w:rsidR="00B1177B" w:rsidRPr="00B1177B">
        <w:rPr>
          <w:rFonts w:ascii="Times New Roman" w:eastAsia="Times New Roman" w:hAnsi="Times New Roman" w:cs="Times New Roman"/>
          <w:bCs/>
          <w:iCs/>
          <w:color w:val="222222"/>
          <w:sz w:val="24"/>
          <w:szCs w:val="24"/>
          <w:lang w:eastAsia="pt-BR"/>
        </w:rPr>
        <w:t xml:space="preserve">IV </w:t>
      </w:r>
      <w:proofErr w:type="spellStart"/>
      <w:r w:rsidR="0040298D" w:rsidRPr="00B1177B">
        <w:rPr>
          <w:rFonts w:ascii="Times New Roman" w:eastAsia="Times New Roman" w:hAnsi="Times New Roman" w:cs="Times New Roman"/>
          <w:bCs/>
          <w:iCs/>
          <w:color w:val="222222"/>
          <w:sz w:val="24"/>
          <w:szCs w:val="24"/>
          <w:lang w:eastAsia="pt-BR"/>
        </w:rPr>
        <w:t>Epífanes</w:t>
      </w:r>
      <w:proofErr w:type="spellEnd"/>
      <w:r w:rsidRPr="00B1177B">
        <w:rPr>
          <w:rFonts w:ascii="Times New Roman" w:hAnsi="Times New Roman" w:cs="Times New Roman"/>
          <w:sz w:val="24"/>
          <w:szCs w:val="24"/>
        </w:rPr>
        <w:t xml:space="preserve">. </w:t>
      </w:r>
      <w:r w:rsidR="00CF16A0" w:rsidRPr="00B1177B">
        <w:rPr>
          <w:rFonts w:ascii="Times New Roman" w:hAnsi="Times New Roman" w:cs="Times New Roman"/>
          <w:sz w:val="24"/>
          <w:szCs w:val="24"/>
        </w:rPr>
        <w:t xml:space="preserve">E dá a </w:t>
      </w:r>
      <w:r w:rsidR="0040298D" w:rsidRPr="00B1177B">
        <w:rPr>
          <w:rFonts w:ascii="Times New Roman" w:hAnsi="Times New Roman" w:cs="Times New Roman"/>
          <w:sz w:val="24"/>
          <w:szCs w:val="24"/>
        </w:rPr>
        <w:t>esses mortos</w:t>
      </w:r>
      <w:r w:rsidR="00CF16A0" w:rsidRPr="00B1177B">
        <w:rPr>
          <w:rFonts w:ascii="Times New Roman" w:hAnsi="Times New Roman" w:cs="Times New Roman"/>
          <w:sz w:val="24"/>
          <w:szCs w:val="24"/>
        </w:rPr>
        <w:t xml:space="preserve"> uma perspectiva de salvação</w:t>
      </w:r>
      <w:r w:rsidR="00B1177B" w:rsidRPr="00B1177B">
        <w:rPr>
          <w:rFonts w:ascii="Times New Roman" w:hAnsi="Times New Roman" w:cs="Times New Roman"/>
          <w:sz w:val="24"/>
          <w:szCs w:val="24"/>
        </w:rPr>
        <w:t xml:space="preserve">: </w:t>
      </w:r>
    </w:p>
    <w:p w:rsidR="00420D0F" w:rsidRPr="00B1177B" w:rsidRDefault="00B1177B" w:rsidP="00B1177B">
      <w:pPr>
        <w:spacing w:line="240" w:lineRule="auto"/>
        <w:ind w:left="1701"/>
        <w:jc w:val="both"/>
        <w:rPr>
          <w:rFonts w:ascii="Times New Roman" w:hAnsi="Times New Roman" w:cs="Times New Roman"/>
          <w:sz w:val="20"/>
          <w:szCs w:val="20"/>
        </w:rPr>
      </w:pPr>
      <w:r w:rsidRPr="00B1177B">
        <w:rPr>
          <w:rFonts w:ascii="Times New Roman" w:hAnsi="Times New Roman" w:cs="Times New Roman"/>
          <w:sz w:val="20"/>
          <w:szCs w:val="20"/>
        </w:rPr>
        <w:t>“</w:t>
      </w:r>
      <w:r w:rsidR="00CF16A0" w:rsidRPr="00B1177B">
        <w:rPr>
          <w:rFonts w:ascii="Times New Roman" w:hAnsi="Times New Roman" w:cs="Times New Roman"/>
          <w:sz w:val="20"/>
          <w:szCs w:val="20"/>
        </w:rPr>
        <w:t xml:space="preserve">Isaías (53) diz que o justo não morre em vão. Ezequiel (37) fala de uma ressurreição do povo, voltando do exílio para a sua terra natal. Combinando as duas perspectivas, poderíamos dizer que derrotado o último </w:t>
      </w:r>
      <w:r w:rsidR="00747517" w:rsidRPr="00B1177B">
        <w:rPr>
          <w:rFonts w:ascii="Times New Roman" w:hAnsi="Times New Roman" w:cs="Times New Roman"/>
          <w:sz w:val="20"/>
          <w:szCs w:val="20"/>
        </w:rPr>
        <w:t>reino</w:t>
      </w:r>
      <w:r w:rsidR="00CF16A0" w:rsidRPr="00B1177B">
        <w:rPr>
          <w:rFonts w:ascii="Times New Roman" w:hAnsi="Times New Roman" w:cs="Times New Roman"/>
          <w:sz w:val="20"/>
          <w:szCs w:val="20"/>
        </w:rPr>
        <w:t xml:space="preserve">, instaura-se historicamente o Reino de Deus como uma forma de vida justa e igualitária. Dele participam todos os justos, fieis ao projeto de Deus. Mas dele são excluídos todos os injustos, os que colaboraram com a </w:t>
      </w:r>
      <w:proofErr w:type="gramStart"/>
      <w:r w:rsidR="00CF16A0" w:rsidRPr="00B1177B">
        <w:rPr>
          <w:rFonts w:ascii="Times New Roman" w:hAnsi="Times New Roman" w:cs="Times New Roman"/>
          <w:sz w:val="20"/>
          <w:szCs w:val="20"/>
        </w:rPr>
        <w:t>opressão.</w:t>
      </w:r>
      <w:r w:rsidRPr="00B1177B">
        <w:rPr>
          <w:rFonts w:ascii="Times New Roman" w:hAnsi="Times New Roman" w:cs="Times New Roman"/>
          <w:sz w:val="20"/>
          <w:szCs w:val="20"/>
        </w:rPr>
        <w:t>”</w:t>
      </w:r>
      <w:proofErr w:type="gramEnd"/>
      <w:r w:rsidRPr="00B1177B">
        <w:rPr>
          <w:rFonts w:ascii="Times New Roman" w:hAnsi="Times New Roman" w:cs="Times New Roman"/>
          <w:sz w:val="20"/>
          <w:szCs w:val="20"/>
        </w:rPr>
        <w:t xml:space="preserve"> (STORNIOLO, 2007, 93).</w:t>
      </w:r>
    </w:p>
    <w:p w:rsidR="00B1177B" w:rsidRPr="00B1177B" w:rsidRDefault="00B1177B" w:rsidP="00B1177B">
      <w:pPr>
        <w:spacing w:line="360" w:lineRule="auto"/>
        <w:jc w:val="both"/>
        <w:rPr>
          <w:rFonts w:ascii="Times New Roman" w:hAnsi="Times New Roman" w:cs="Times New Roman"/>
          <w:sz w:val="24"/>
          <w:szCs w:val="24"/>
        </w:rPr>
      </w:pPr>
    </w:p>
    <w:p w:rsidR="00420D0F" w:rsidRPr="00B1177B" w:rsidRDefault="00CF16A0" w:rsidP="00B1177B">
      <w:pPr>
        <w:spacing w:line="360" w:lineRule="auto"/>
        <w:jc w:val="both"/>
        <w:rPr>
          <w:rFonts w:ascii="Times New Roman" w:hAnsi="Times New Roman" w:cs="Times New Roman"/>
          <w:sz w:val="24"/>
          <w:szCs w:val="24"/>
        </w:rPr>
      </w:pPr>
      <w:r w:rsidRPr="00B1177B">
        <w:rPr>
          <w:rFonts w:ascii="Times New Roman" w:hAnsi="Times New Roman" w:cs="Times New Roman"/>
          <w:sz w:val="24"/>
          <w:szCs w:val="24"/>
        </w:rPr>
        <w:t xml:space="preserve">Com este texto, </w:t>
      </w:r>
      <w:r w:rsidR="00420D0F" w:rsidRPr="00B1177B">
        <w:rPr>
          <w:rFonts w:ascii="Times New Roman" w:hAnsi="Times New Roman" w:cs="Times New Roman"/>
          <w:sz w:val="24"/>
          <w:szCs w:val="24"/>
        </w:rPr>
        <w:t xml:space="preserve">se inicia a ideia </w:t>
      </w:r>
      <w:r w:rsidR="00B267F5">
        <w:rPr>
          <w:rFonts w:ascii="Times New Roman" w:hAnsi="Times New Roman" w:cs="Times New Roman"/>
          <w:sz w:val="24"/>
          <w:szCs w:val="24"/>
        </w:rPr>
        <w:t xml:space="preserve">milenarista </w:t>
      </w:r>
      <w:r w:rsidR="00420D0F" w:rsidRPr="00B1177B">
        <w:rPr>
          <w:rFonts w:ascii="Times New Roman" w:hAnsi="Times New Roman" w:cs="Times New Roman"/>
          <w:sz w:val="24"/>
          <w:szCs w:val="24"/>
        </w:rPr>
        <w:t>de que haverá uma ressurreição antes do juízo, e depois a eternidade. Assim, se projeta para um destino escatológico a recompensa pelas atitudes nessa vida. Além disso, com a ressurreição, os sábios se juntarão às hostes celestiais</w:t>
      </w:r>
      <w:r w:rsidR="001B27A4">
        <w:rPr>
          <w:rFonts w:ascii="Times New Roman" w:hAnsi="Times New Roman" w:cs="Times New Roman"/>
          <w:sz w:val="24"/>
          <w:szCs w:val="24"/>
        </w:rPr>
        <w:t xml:space="preserve"> (CARNEIRO</w:t>
      </w:r>
      <w:r w:rsidR="005B05E5">
        <w:rPr>
          <w:rFonts w:ascii="Times New Roman" w:hAnsi="Times New Roman" w:cs="Times New Roman"/>
          <w:sz w:val="24"/>
          <w:szCs w:val="24"/>
        </w:rPr>
        <w:t>, 2017</w:t>
      </w:r>
      <w:r w:rsidR="001B27A4">
        <w:rPr>
          <w:rFonts w:ascii="Times New Roman" w:hAnsi="Times New Roman" w:cs="Times New Roman"/>
          <w:sz w:val="24"/>
          <w:szCs w:val="24"/>
        </w:rPr>
        <w:t>)</w:t>
      </w:r>
      <w:r w:rsidR="00420D0F" w:rsidRPr="00B1177B">
        <w:rPr>
          <w:rFonts w:ascii="Times New Roman" w:hAnsi="Times New Roman" w:cs="Times New Roman"/>
          <w:sz w:val="24"/>
          <w:szCs w:val="24"/>
        </w:rPr>
        <w:t xml:space="preserve">. </w:t>
      </w:r>
      <w:r w:rsidRPr="00B1177B">
        <w:rPr>
          <w:rFonts w:ascii="Times New Roman" w:hAnsi="Times New Roman" w:cs="Times New Roman"/>
          <w:sz w:val="24"/>
          <w:szCs w:val="24"/>
        </w:rPr>
        <w:t xml:space="preserve">Trata-se de uma clara </w:t>
      </w:r>
      <w:proofErr w:type="spellStart"/>
      <w:r w:rsidRPr="00B1177B">
        <w:rPr>
          <w:rFonts w:ascii="Times New Roman" w:hAnsi="Times New Roman" w:cs="Times New Roman"/>
          <w:sz w:val="24"/>
          <w:szCs w:val="24"/>
        </w:rPr>
        <w:t>transcendentalização</w:t>
      </w:r>
      <w:proofErr w:type="spellEnd"/>
      <w:r w:rsidRPr="00B1177B">
        <w:rPr>
          <w:rFonts w:ascii="Times New Roman" w:hAnsi="Times New Roman" w:cs="Times New Roman"/>
          <w:sz w:val="24"/>
          <w:szCs w:val="24"/>
        </w:rPr>
        <w:t xml:space="preserve"> </w:t>
      </w:r>
      <w:r w:rsidR="00747517" w:rsidRPr="00B1177B">
        <w:rPr>
          <w:rFonts w:ascii="Times New Roman" w:hAnsi="Times New Roman" w:cs="Times New Roman"/>
          <w:sz w:val="24"/>
          <w:szCs w:val="24"/>
        </w:rPr>
        <w:t>do reino</w:t>
      </w:r>
      <w:r w:rsidRPr="00B1177B">
        <w:rPr>
          <w:rFonts w:ascii="Times New Roman" w:hAnsi="Times New Roman" w:cs="Times New Roman"/>
          <w:sz w:val="24"/>
          <w:szCs w:val="24"/>
        </w:rPr>
        <w:t xml:space="preserve"> terrestre, transpondo-o para o além. Neste aspecto, o justo ressuscita na vida de Deus. </w:t>
      </w:r>
      <w:r w:rsidR="0040298D" w:rsidRPr="00B1177B">
        <w:rPr>
          <w:rFonts w:ascii="Times New Roman" w:hAnsi="Times New Roman" w:cs="Times New Roman"/>
          <w:sz w:val="24"/>
          <w:szCs w:val="24"/>
        </w:rPr>
        <w:t>Para os cristãos não milenaristas, f</w:t>
      </w:r>
      <w:r w:rsidRPr="00B1177B">
        <w:rPr>
          <w:rFonts w:ascii="Times New Roman" w:hAnsi="Times New Roman" w:cs="Times New Roman"/>
          <w:sz w:val="24"/>
          <w:szCs w:val="24"/>
        </w:rPr>
        <w:t xml:space="preserve">ica o mistério que só pode ser expresso em linguagem mitológica, como faz Daniel, através de imagens sugestivas. </w:t>
      </w:r>
      <w:r w:rsidR="00B267F5">
        <w:rPr>
          <w:rFonts w:ascii="Times New Roman" w:hAnsi="Times New Roman" w:cs="Times New Roman"/>
          <w:sz w:val="24"/>
          <w:szCs w:val="24"/>
        </w:rPr>
        <w:t>“</w:t>
      </w:r>
      <w:r w:rsidRPr="00B1177B">
        <w:rPr>
          <w:rFonts w:ascii="Times New Roman" w:hAnsi="Times New Roman" w:cs="Times New Roman"/>
          <w:sz w:val="24"/>
          <w:szCs w:val="24"/>
        </w:rPr>
        <w:t xml:space="preserve">Mas no aspecto histórico, </w:t>
      </w:r>
      <w:r w:rsidR="00A47EBA" w:rsidRPr="00B1177B">
        <w:rPr>
          <w:rFonts w:ascii="Times New Roman" w:hAnsi="Times New Roman" w:cs="Times New Roman"/>
          <w:sz w:val="24"/>
          <w:szCs w:val="24"/>
        </w:rPr>
        <w:t xml:space="preserve">à época de Daniel, </w:t>
      </w:r>
      <w:r w:rsidR="00747517" w:rsidRPr="00B1177B">
        <w:rPr>
          <w:rFonts w:ascii="Times New Roman" w:hAnsi="Times New Roman" w:cs="Times New Roman"/>
          <w:sz w:val="24"/>
          <w:szCs w:val="24"/>
        </w:rPr>
        <w:t>todos os justos vivos conservam a lembrança dos mártires como força para continuar o projeto coletivo. Eles</w:t>
      </w:r>
      <w:r w:rsidRPr="00B1177B">
        <w:rPr>
          <w:rFonts w:ascii="Times New Roman" w:hAnsi="Times New Roman" w:cs="Times New Roman"/>
          <w:sz w:val="24"/>
          <w:szCs w:val="24"/>
        </w:rPr>
        <w:t xml:space="preserve"> ressuscitam historicamente na memória do povo, iluminando caminho da vida</w:t>
      </w:r>
      <w:r w:rsidR="00B267F5">
        <w:rPr>
          <w:rFonts w:ascii="Times New Roman" w:hAnsi="Times New Roman" w:cs="Times New Roman"/>
          <w:sz w:val="24"/>
          <w:szCs w:val="24"/>
        </w:rPr>
        <w:t>” (STORNIOLLO, 2007, 94).</w:t>
      </w:r>
    </w:p>
    <w:p w:rsidR="00747517" w:rsidRPr="00B1177B" w:rsidRDefault="00747517" w:rsidP="00B1177B">
      <w:pPr>
        <w:pStyle w:val="NormalWeb"/>
        <w:shd w:val="clear" w:color="auto" w:fill="FFFFFF"/>
        <w:spacing w:before="0" w:beforeAutospacing="0" w:after="0" w:afterAutospacing="0" w:line="360" w:lineRule="auto"/>
        <w:jc w:val="both"/>
        <w:textAlignment w:val="baseline"/>
      </w:pPr>
      <w:r w:rsidRPr="00B1177B">
        <w:t xml:space="preserve">A recepção de um Daniel profeta pelas correntes milenaristas radicaliza </w:t>
      </w:r>
      <w:r w:rsidR="00B528C0" w:rsidRPr="00B1177B">
        <w:t>esse entendimento</w:t>
      </w:r>
      <w:r w:rsidRPr="00B1177B">
        <w:t xml:space="preserve"> com uma ressurreição física dos mortos. Para eles, este texto, como a</w:t>
      </w:r>
      <w:r w:rsidR="00B528C0" w:rsidRPr="00B1177B">
        <w:t xml:space="preserve"> </w:t>
      </w:r>
      <w:r w:rsidRPr="00B1177B">
        <w:t>grande esperança de todos que cr</w:t>
      </w:r>
      <w:r w:rsidR="00B528C0" w:rsidRPr="00B1177B">
        <w:t>eem</w:t>
      </w:r>
      <w:r w:rsidRPr="00B1177B">
        <w:t xml:space="preserve"> em Jesus, </w:t>
      </w:r>
      <w:r w:rsidR="00B528C0" w:rsidRPr="00B1177B">
        <w:t xml:space="preserve">afirma que, no fim dos tempos, </w:t>
      </w:r>
      <w:r w:rsidRPr="00B1177B">
        <w:t xml:space="preserve">os mortos ressuscitarão e os salvos irão morar para sempre com Jesus. </w:t>
      </w:r>
      <w:r w:rsidR="00B528C0" w:rsidRPr="00B1177B">
        <w:t xml:space="preserve">Entendem </w:t>
      </w:r>
      <w:r w:rsidR="00A47EBA" w:rsidRPr="00B1177B">
        <w:t xml:space="preserve">que </w:t>
      </w:r>
      <w:r w:rsidR="00B528C0" w:rsidRPr="00B1177B">
        <w:t>a</w:t>
      </w:r>
      <w:r w:rsidRPr="00B1177B">
        <w:t xml:space="preserve"> ressurreição é uma coisa real</w:t>
      </w:r>
      <w:r w:rsidR="00B528C0" w:rsidRPr="00B1177B">
        <w:t xml:space="preserve">, </w:t>
      </w:r>
      <w:r w:rsidR="00A47EBA" w:rsidRPr="00B1177B">
        <w:t xml:space="preserve">física, </w:t>
      </w:r>
      <w:r w:rsidR="00B528C0" w:rsidRPr="00B1177B">
        <w:t>não uma simples m</w:t>
      </w:r>
      <w:r w:rsidRPr="00B1177B">
        <w:t>etáfora</w:t>
      </w:r>
      <w:r w:rsidR="00A47EBA" w:rsidRPr="00B1177B">
        <w:t>. V</w:t>
      </w:r>
      <w:r w:rsidRPr="00B1177B">
        <w:t>ai acontecer de verdade. </w:t>
      </w:r>
      <w:r w:rsidRPr="00B1177B">
        <w:rPr>
          <w:rStyle w:val="Forte"/>
          <w:b w:val="0"/>
          <w:bdr w:val="none" w:sz="0" w:space="0" w:color="auto" w:frame="1"/>
        </w:rPr>
        <w:t>E a prova disso é</w:t>
      </w:r>
      <w:r w:rsidRPr="00B1177B">
        <w:rPr>
          <w:rStyle w:val="Forte"/>
          <w:bdr w:val="none" w:sz="0" w:space="0" w:color="auto" w:frame="1"/>
        </w:rPr>
        <w:t xml:space="preserve"> </w:t>
      </w:r>
      <w:r w:rsidRPr="00B1177B">
        <w:rPr>
          <w:rStyle w:val="Forte"/>
          <w:b w:val="0"/>
          <w:bdr w:val="none" w:sz="0" w:space="0" w:color="auto" w:frame="1"/>
        </w:rPr>
        <w:t>Jesus.</w:t>
      </w:r>
      <w:r w:rsidRPr="00B1177B">
        <w:t> Ele ressuscitou para a vida eterna para mostrar que esse é o destino de todos que cr</w:t>
      </w:r>
      <w:r w:rsidR="00B528C0" w:rsidRPr="00B1177B">
        <w:t>e</w:t>
      </w:r>
      <w:r w:rsidRPr="00B1177B">
        <w:t>em nele</w:t>
      </w:r>
      <w:r w:rsidR="00B528C0" w:rsidRPr="00B1177B">
        <w:t xml:space="preserve">. </w:t>
      </w:r>
      <w:r w:rsidRPr="00B1177B">
        <w:t>Se não há ressurreição dos mortos, nossa fé é inútil</w:t>
      </w:r>
      <w:r w:rsidR="00B528C0" w:rsidRPr="00B1177B">
        <w:t>, como Paul</w:t>
      </w:r>
      <w:r w:rsidR="00A47EBA" w:rsidRPr="00B1177B">
        <w:t>o afirma em Coríntios 15. 17-19</w:t>
      </w:r>
      <w:r w:rsidR="001B27A4">
        <w:t xml:space="preserve"> (PALOMARES, 2014).</w:t>
      </w:r>
    </w:p>
    <w:p w:rsidR="00FC5DDB" w:rsidRPr="00B1177B" w:rsidRDefault="00FC5DDB" w:rsidP="00B1177B">
      <w:pPr>
        <w:pStyle w:val="NormalWeb"/>
        <w:shd w:val="clear" w:color="auto" w:fill="FFFFFF"/>
        <w:spacing w:before="0" w:beforeAutospacing="0" w:after="0" w:afterAutospacing="0" w:line="360" w:lineRule="auto"/>
        <w:jc w:val="both"/>
        <w:textAlignment w:val="baseline"/>
      </w:pPr>
    </w:p>
    <w:p w:rsidR="00FC5DDB" w:rsidRPr="00B267F5" w:rsidRDefault="00FC5DDB" w:rsidP="00B1177B">
      <w:pPr>
        <w:pStyle w:val="NormalWeb"/>
        <w:shd w:val="clear" w:color="auto" w:fill="FFFFFF"/>
        <w:spacing w:before="0" w:beforeAutospacing="0" w:after="0" w:afterAutospacing="0" w:line="360" w:lineRule="auto"/>
        <w:jc w:val="both"/>
        <w:textAlignment w:val="baseline"/>
        <w:rPr>
          <w:b/>
        </w:rPr>
      </w:pPr>
      <w:r w:rsidRPr="00B267F5">
        <w:t>Para os milenaristas, a ressurreição dos mortos vai acontecer no fim dos tempos, quando Jesus voltar. </w:t>
      </w:r>
      <w:r w:rsidRPr="00B267F5">
        <w:rPr>
          <w:rStyle w:val="Forte"/>
          <w:b w:val="0"/>
          <w:bdr w:val="none" w:sz="0" w:space="0" w:color="auto" w:frame="1"/>
        </w:rPr>
        <w:t>Todas as pessoas que já existiram ressuscitarão e serão julgadas por Deus.</w:t>
      </w:r>
      <w:r w:rsidRPr="00B267F5">
        <w:rPr>
          <w:rStyle w:val="Forte"/>
          <w:bdr w:val="none" w:sz="0" w:space="0" w:color="auto" w:frame="1"/>
        </w:rPr>
        <w:t> </w:t>
      </w:r>
      <w:r w:rsidRPr="00B267F5">
        <w:t xml:space="preserve">Alguns receberão </w:t>
      </w:r>
      <w:r w:rsidR="00B267F5" w:rsidRPr="00B267F5">
        <w:t xml:space="preserve">o </w:t>
      </w:r>
      <w:r w:rsidR="001B27A4">
        <w:t xml:space="preserve">eterno </w:t>
      </w:r>
      <w:r w:rsidRPr="00B267F5">
        <w:t>castigo</w:t>
      </w:r>
      <w:r w:rsidR="001B27A4">
        <w:t>,</w:t>
      </w:r>
      <w:r w:rsidRPr="00B267F5">
        <w:t xml:space="preserve"> mas outros receberão a vida etern</w:t>
      </w:r>
      <w:r w:rsidR="00B267F5" w:rsidRPr="00B267F5">
        <w:t>a</w:t>
      </w:r>
      <w:r w:rsidRPr="00B267F5">
        <w:t>. Deus irá julgar cada um de acordo com aquilo que fez durante sua vida. As pessoas que não tiverem seus nomes escritos no livro da vida serão</w:t>
      </w:r>
      <w:r w:rsidR="001B27A4">
        <w:t xml:space="preserve"> todos lançados</w:t>
      </w:r>
      <w:r w:rsidRPr="00B267F5">
        <w:t xml:space="preserve"> no lago de fogo, junto com o diabo, onde sofrerão condenação eterna. Essa é a segunda morte. Mas os salvos receberão</w:t>
      </w:r>
      <w:r w:rsidR="00AC1EDB" w:rsidRPr="00B267F5">
        <w:t xml:space="preserve"> um corpo espiritual.</w:t>
      </w:r>
      <w:r w:rsidR="00F51788" w:rsidRPr="00B267F5">
        <w:t xml:space="preserve"> </w:t>
      </w:r>
      <w:r w:rsidRPr="00B267F5">
        <w:t xml:space="preserve">Deus </w:t>
      </w:r>
      <w:r w:rsidRPr="00B267F5">
        <w:lastRenderedPageBreak/>
        <w:t>enxugará todas as lágrimas e dará perfeita alegria aos salvos na ressurreição. Não haverá mais dor nem sofrimento</w:t>
      </w:r>
      <w:r w:rsidR="00AC1EDB" w:rsidRPr="00B267F5">
        <w:t xml:space="preserve">. </w:t>
      </w:r>
      <w:r w:rsidRPr="00B267F5">
        <w:t>Na ressurreição, os salvos vão morar para sempre junto de Deus! Não vai haver mais morte. Todos viverão para sempre, recebendo vida eterna diretamente de Deus</w:t>
      </w:r>
      <w:r w:rsidR="00AC1EDB" w:rsidRPr="00B267F5">
        <w:t>.</w:t>
      </w:r>
      <w:r w:rsidRPr="00B267F5">
        <w:t> </w:t>
      </w:r>
      <w:r w:rsidRPr="00B267F5">
        <w:rPr>
          <w:rStyle w:val="Forte"/>
          <w:b w:val="0"/>
          <w:bdr w:val="none" w:sz="0" w:space="0" w:color="auto" w:frame="1"/>
        </w:rPr>
        <w:t>A alegria durará para sempre</w:t>
      </w:r>
      <w:r w:rsidR="00AC1EDB" w:rsidRPr="00B267F5">
        <w:rPr>
          <w:rStyle w:val="Forte"/>
          <w:b w:val="0"/>
          <w:bdr w:val="none" w:sz="0" w:space="0" w:color="auto" w:frame="1"/>
        </w:rPr>
        <w:t>.</w:t>
      </w:r>
    </w:p>
    <w:p w:rsidR="00FC5DDB" w:rsidRPr="00B1177B" w:rsidRDefault="00FC5DDB" w:rsidP="00B1177B">
      <w:pPr>
        <w:pStyle w:val="NormalWeb"/>
        <w:shd w:val="clear" w:color="auto" w:fill="FFFFFF"/>
        <w:spacing w:before="0" w:beforeAutospacing="0" w:after="0" w:afterAutospacing="0" w:line="360" w:lineRule="auto"/>
        <w:jc w:val="both"/>
        <w:textAlignment w:val="baseline"/>
      </w:pPr>
    </w:p>
    <w:p w:rsidR="001D0E17" w:rsidRPr="00B1177B" w:rsidRDefault="001D0E17" w:rsidP="00B1177B">
      <w:pPr>
        <w:spacing w:line="360" w:lineRule="auto"/>
        <w:jc w:val="both"/>
        <w:rPr>
          <w:rFonts w:ascii="Times New Roman" w:hAnsi="Times New Roman" w:cs="Times New Roman"/>
          <w:b/>
          <w:sz w:val="24"/>
          <w:szCs w:val="24"/>
        </w:rPr>
      </w:pPr>
      <w:r w:rsidRPr="00B1177B">
        <w:rPr>
          <w:rFonts w:ascii="Times New Roman" w:hAnsi="Times New Roman" w:cs="Times New Roman"/>
          <w:b/>
          <w:sz w:val="24"/>
          <w:szCs w:val="24"/>
        </w:rPr>
        <w:t>O Milênio</w:t>
      </w:r>
    </w:p>
    <w:p w:rsidR="001D0E17" w:rsidRPr="00B1177B" w:rsidRDefault="001D0E17" w:rsidP="00B1177B">
      <w:pPr>
        <w:spacing w:line="360" w:lineRule="auto"/>
        <w:jc w:val="both"/>
        <w:rPr>
          <w:rFonts w:ascii="Times New Roman" w:hAnsi="Times New Roman" w:cs="Times New Roman"/>
          <w:sz w:val="24"/>
          <w:szCs w:val="24"/>
        </w:rPr>
      </w:pPr>
      <w:r w:rsidRPr="00B1177B">
        <w:rPr>
          <w:rFonts w:ascii="Times New Roman" w:hAnsi="Times New Roman" w:cs="Times New Roman"/>
          <w:sz w:val="24"/>
          <w:szCs w:val="24"/>
        </w:rPr>
        <w:t>Daniel 2.44-45</w:t>
      </w:r>
    </w:p>
    <w:p w:rsidR="001D0E17" w:rsidRPr="00B267F5" w:rsidRDefault="001D0E17" w:rsidP="00B1177B">
      <w:pPr>
        <w:spacing w:line="360" w:lineRule="auto"/>
        <w:jc w:val="both"/>
        <w:rPr>
          <w:rFonts w:ascii="Times New Roman" w:hAnsi="Times New Roman" w:cs="Times New Roman"/>
        </w:rPr>
      </w:pPr>
      <w:r w:rsidRPr="00B267F5">
        <w:rPr>
          <w:rFonts w:ascii="Times New Roman" w:hAnsi="Times New Roman" w:cs="Times New Roman"/>
          <w:i/>
        </w:rPr>
        <w:t>“No tempo desses reis, o Deus do céu suscitará um reino que jamais será destruído, um reino que jamais passará a outro povo. Esmagará e aniquilará todos os outros reinos, enquanto ele mesmo subsistirá para sempre</w:t>
      </w:r>
      <w:r w:rsidR="00395C30" w:rsidRPr="00B267F5">
        <w:rPr>
          <w:rFonts w:ascii="Times New Roman" w:hAnsi="Times New Roman" w:cs="Times New Roman"/>
          <w:i/>
        </w:rPr>
        <w:t>. Foi o que pudeste ver na pedra que destacou da montanha, sem que mão alguma a tivesse tocado, e reduziu a pó o ferro, o bronze, a argila, a pra</w:t>
      </w:r>
      <w:r w:rsidR="005B05E5">
        <w:rPr>
          <w:rFonts w:ascii="Times New Roman" w:hAnsi="Times New Roman" w:cs="Times New Roman"/>
          <w:i/>
        </w:rPr>
        <w:t>ta</w:t>
      </w:r>
      <w:r w:rsidR="00395C30" w:rsidRPr="00B267F5">
        <w:rPr>
          <w:rFonts w:ascii="Times New Roman" w:hAnsi="Times New Roman" w:cs="Times New Roman"/>
          <w:i/>
        </w:rPr>
        <w:t xml:space="preserve"> e o ouro. O grande rei manifestou ao rei o que deve acontecer depois disso. O sonho é verdadeiramente este, e digna de fé é a sua interpretação</w:t>
      </w:r>
      <w:r w:rsidRPr="00B267F5">
        <w:rPr>
          <w:rFonts w:ascii="Times New Roman" w:hAnsi="Times New Roman" w:cs="Times New Roman"/>
          <w:i/>
        </w:rPr>
        <w:t>”</w:t>
      </w:r>
      <w:r w:rsidR="00A47EBA" w:rsidRPr="00B267F5">
        <w:rPr>
          <w:rFonts w:ascii="Times New Roman" w:hAnsi="Times New Roman" w:cs="Times New Roman"/>
          <w:i/>
        </w:rPr>
        <w:t>.</w:t>
      </w:r>
      <w:r w:rsidR="00D8520D" w:rsidRPr="00B267F5">
        <w:rPr>
          <w:rFonts w:ascii="Times New Roman" w:hAnsi="Times New Roman" w:cs="Times New Roman"/>
          <w:i/>
        </w:rPr>
        <w:t xml:space="preserve"> </w:t>
      </w:r>
      <w:r w:rsidR="00D8520D" w:rsidRPr="00B267F5">
        <w:rPr>
          <w:rFonts w:ascii="Times New Roman" w:hAnsi="Times New Roman" w:cs="Times New Roman"/>
        </w:rPr>
        <w:t>(BJ, 2008)</w:t>
      </w:r>
    </w:p>
    <w:p w:rsidR="001D0E17" w:rsidRPr="00B1177B" w:rsidRDefault="001D0E17" w:rsidP="00B1177B">
      <w:pPr>
        <w:spacing w:line="360" w:lineRule="auto"/>
        <w:jc w:val="both"/>
        <w:rPr>
          <w:rFonts w:ascii="Times New Roman" w:hAnsi="Times New Roman" w:cs="Times New Roman"/>
          <w:sz w:val="24"/>
          <w:szCs w:val="24"/>
        </w:rPr>
      </w:pPr>
      <w:r w:rsidRPr="00B1177B">
        <w:rPr>
          <w:rFonts w:ascii="Times New Roman" w:hAnsi="Times New Roman" w:cs="Times New Roman"/>
          <w:sz w:val="24"/>
          <w:szCs w:val="24"/>
        </w:rPr>
        <w:t>Daniel 7.27</w:t>
      </w:r>
    </w:p>
    <w:p w:rsidR="001D0E17" w:rsidRPr="00B267F5" w:rsidRDefault="001D0E17" w:rsidP="00B1177B">
      <w:pPr>
        <w:spacing w:line="360" w:lineRule="auto"/>
        <w:jc w:val="both"/>
        <w:rPr>
          <w:rFonts w:ascii="Times New Roman" w:hAnsi="Times New Roman" w:cs="Times New Roman"/>
        </w:rPr>
      </w:pPr>
      <w:r w:rsidRPr="00B1177B">
        <w:rPr>
          <w:rFonts w:ascii="Times New Roman" w:hAnsi="Times New Roman" w:cs="Times New Roman"/>
          <w:i/>
          <w:sz w:val="24"/>
          <w:szCs w:val="24"/>
        </w:rPr>
        <w:t>“</w:t>
      </w:r>
      <w:r w:rsidRPr="00B267F5">
        <w:rPr>
          <w:rFonts w:ascii="Times New Roman" w:hAnsi="Times New Roman" w:cs="Times New Roman"/>
          <w:i/>
        </w:rPr>
        <w:t>E o reino e o poder e as grandezas dos reinos sob todos os céus serão entregues ao povo dos santos do Altíssimo. Seu reino é um reino eterno, e todos os poderes o servirão e lhe prestarão obediência”</w:t>
      </w:r>
      <w:r w:rsidR="00FA0117" w:rsidRPr="00B267F5">
        <w:rPr>
          <w:rFonts w:ascii="Times New Roman" w:hAnsi="Times New Roman" w:cs="Times New Roman"/>
          <w:i/>
        </w:rPr>
        <w:t>.</w:t>
      </w:r>
      <w:r w:rsidR="00D8520D" w:rsidRPr="00B267F5">
        <w:rPr>
          <w:rFonts w:ascii="Times New Roman" w:hAnsi="Times New Roman" w:cs="Times New Roman"/>
        </w:rPr>
        <w:t xml:space="preserve"> (BJ, 2008)</w:t>
      </w:r>
    </w:p>
    <w:p w:rsidR="00A47EBA" w:rsidRPr="00B1177B" w:rsidRDefault="007D6F98" w:rsidP="00B1177B">
      <w:pPr>
        <w:spacing w:line="360" w:lineRule="auto"/>
        <w:jc w:val="both"/>
        <w:rPr>
          <w:rFonts w:ascii="Times New Roman" w:hAnsi="Times New Roman" w:cs="Times New Roman"/>
          <w:sz w:val="24"/>
          <w:szCs w:val="24"/>
        </w:rPr>
      </w:pPr>
      <w:r w:rsidRPr="00B1177B">
        <w:rPr>
          <w:rFonts w:ascii="Times New Roman" w:hAnsi="Times New Roman" w:cs="Times New Roman"/>
          <w:sz w:val="24"/>
          <w:szCs w:val="24"/>
        </w:rPr>
        <w:t xml:space="preserve">A vida do Reino de Deus, simbolizado pela pedra que destrói a escultura não é obra humana, mas de Deus. Mas o que seria esse reino </w:t>
      </w:r>
      <w:r w:rsidRPr="001B27A4">
        <w:rPr>
          <w:rFonts w:ascii="Times New Roman" w:hAnsi="Times New Roman" w:cs="Times New Roman"/>
          <w:i/>
          <w:sz w:val="24"/>
          <w:szCs w:val="24"/>
        </w:rPr>
        <w:t>“que nunca será destruído”</w:t>
      </w:r>
      <w:r w:rsidRPr="00B1177B">
        <w:rPr>
          <w:rFonts w:ascii="Times New Roman" w:hAnsi="Times New Roman" w:cs="Times New Roman"/>
          <w:sz w:val="24"/>
          <w:szCs w:val="24"/>
        </w:rPr>
        <w:t xml:space="preserve">? Sem dúvida, </w:t>
      </w:r>
      <w:r w:rsidR="005B05E5">
        <w:rPr>
          <w:rFonts w:ascii="Times New Roman" w:hAnsi="Times New Roman" w:cs="Times New Roman"/>
          <w:sz w:val="24"/>
          <w:szCs w:val="24"/>
        </w:rPr>
        <w:t xml:space="preserve">uma </w:t>
      </w:r>
      <w:r w:rsidRPr="00B1177B">
        <w:rPr>
          <w:rFonts w:ascii="Times New Roman" w:hAnsi="Times New Roman" w:cs="Times New Roman"/>
          <w:sz w:val="24"/>
          <w:szCs w:val="24"/>
        </w:rPr>
        <w:t xml:space="preserve">alternativa de sociedade projetada durante a revolta dos </w:t>
      </w:r>
      <w:proofErr w:type="spellStart"/>
      <w:r w:rsidRPr="00B1177B">
        <w:rPr>
          <w:rFonts w:ascii="Times New Roman" w:hAnsi="Times New Roman" w:cs="Times New Roman"/>
          <w:sz w:val="24"/>
          <w:szCs w:val="24"/>
        </w:rPr>
        <w:t>Macabeus</w:t>
      </w:r>
      <w:proofErr w:type="spellEnd"/>
      <w:r w:rsidRPr="00B1177B">
        <w:rPr>
          <w:rFonts w:ascii="Times New Roman" w:hAnsi="Times New Roman" w:cs="Times New Roman"/>
          <w:sz w:val="24"/>
          <w:szCs w:val="24"/>
        </w:rPr>
        <w:t xml:space="preserve"> contra </w:t>
      </w:r>
      <w:proofErr w:type="spellStart"/>
      <w:r w:rsidRPr="00B1177B">
        <w:rPr>
          <w:rFonts w:ascii="Times New Roman" w:hAnsi="Times New Roman" w:cs="Times New Roman"/>
          <w:sz w:val="24"/>
          <w:szCs w:val="24"/>
        </w:rPr>
        <w:t>Antioco</w:t>
      </w:r>
      <w:proofErr w:type="spellEnd"/>
      <w:r w:rsidRPr="00B1177B">
        <w:rPr>
          <w:rFonts w:ascii="Times New Roman" w:hAnsi="Times New Roman" w:cs="Times New Roman"/>
          <w:sz w:val="24"/>
          <w:szCs w:val="24"/>
        </w:rPr>
        <w:t xml:space="preserve"> IV </w:t>
      </w:r>
      <w:proofErr w:type="spellStart"/>
      <w:r w:rsidRPr="00B1177B">
        <w:rPr>
          <w:rFonts w:ascii="Times New Roman" w:hAnsi="Times New Roman" w:cs="Times New Roman"/>
          <w:sz w:val="24"/>
          <w:szCs w:val="24"/>
        </w:rPr>
        <w:t>Epífanes</w:t>
      </w:r>
      <w:proofErr w:type="spellEnd"/>
      <w:r w:rsidRPr="00B1177B">
        <w:rPr>
          <w:rFonts w:ascii="Times New Roman" w:hAnsi="Times New Roman" w:cs="Times New Roman"/>
          <w:sz w:val="24"/>
          <w:szCs w:val="24"/>
        </w:rPr>
        <w:t xml:space="preserve">. </w:t>
      </w:r>
      <w:r w:rsidR="00E73BE1" w:rsidRPr="00B1177B">
        <w:rPr>
          <w:rFonts w:ascii="Times New Roman" w:hAnsi="Times New Roman" w:cs="Times New Roman"/>
          <w:sz w:val="24"/>
          <w:szCs w:val="24"/>
        </w:rPr>
        <w:t xml:space="preserve">Não uma projeção espiritualizada no mundo do além, mas uma alternativa concreta, contrária ao espírito de opressão. Este reino, que se diz ser obra de Deus, no capítulo 7 é chamado de </w:t>
      </w:r>
      <w:r w:rsidR="00E73BE1" w:rsidRPr="00B1177B">
        <w:rPr>
          <w:rFonts w:ascii="Times New Roman" w:hAnsi="Times New Roman" w:cs="Times New Roman"/>
          <w:i/>
          <w:sz w:val="24"/>
          <w:szCs w:val="24"/>
        </w:rPr>
        <w:t>reino dos santos</w:t>
      </w:r>
      <w:r w:rsidR="00E73BE1" w:rsidRPr="00B1177B">
        <w:rPr>
          <w:rFonts w:ascii="Times New Roman" w:hAnsi="Times New Roman" w:cs="Times New Roman"/>
          <w:sz w:val="24"/>
          <w:szCs w:val="24"/>
        </w:rPr>
        <w:t>, ou seja, do povo dos fiéis a Deus</w:t>
      </w:r>
      <w:r w:rsidR="00D8520D" w:rsidRPr="00B1177B">
        <w:rPr>
          <w:rFonts w:ascii="Times New Roman" w:hAnsi="Times New Roman" w:cs="Times New Roman"/>
          <w:sz w:val="24"/>
          <w:szCs w:val="24"/>
        </w:rPr>
        <w:t xml:space="preserve"> (STORNIOLLO, 2007).</w:t>
      </w:r>
    </w:p>
    <w:p w:rsidR="00A47EBA" w:rsidRPr="00B1177B" w:rsidRDefault="00FC5DDB" w:rsidP="00B1177B">
      <w:pPr>
        <w:spacing w:line="360" w:lineRule="auto"/>
        <w:jc w:val="both"/>
        <w:rPr>
          <w:rFonts w:ascii="Times New Roman" w:hAnsi="Times New Roman" w:cs="Times New Roman"/>
          <w:sz w:val="24"/>
          <w:szCs w:val="24"/>
        </w:rPr>
      </w:pPr>
      <w:r w:rsidRPr="00B1177B">
        <w:rPr>
          <w:rFonts w:ascii="Times New Roman" w:hAnsi="Times New Roman" w:cs="Times New Roman"/>
          <w:sz w:val="24"/>
          <w:szCs w:val="24"/>
        </w:rPr>
        <w:t>A</w:t>
      </w:r>
      <w:r w:rsidR="00AC1EDB" w:rsidRPr="00B1177B">
        <w:rPr>
          <w:rFonts w:ascii="Times New Roman" w:hAnsi="Times New Roman" w:cs="Times New Roman"/>
          <w:sz w:val="24"/>
          <w:szCs w:val="24"/>
        </w:rPr>
        <w:t>s</w:t>
      </w:r>
      <w:r w:rsidRPr="00B1177B">
        <w:rPr>
          <w:rFonts w:ascii="Times New Roman" w:hAnsi="Times New Roman" w:cs="Times New Roman"/>
          <w:sz w:val="24"/>
          <w:szCs w:val="24"/>
        </w:rPr>
        <w:t xml:space="preserve"> correntes milenaristas, no entanto, interpretam esses versos de Daniel como a previsão do milênio, </w:t>
      </w:r>
      <w:r w:rsidR="00AC1EDB" w:rsidRPr="00B1177B">
        <w:rPr>
          <w:rFonts w:ascii="Times New Roman" w:hAnsi="Times New Roman" w:cs="Times New Roman"/>
          <w:sz w:val="24"/>
          <w:szCs w:val="24"/>
        </w:rPr>
        <w:t xml:space="preserve">o período da </w:t>
      </w:r>
      <w:r w:rsidR="00AC1EDB" w:rsidRPr="00B1177B">
        <w:rPr>
          <w:rFonts w:ascii="Times New Roman" w:eastAsia="Times New Roman" w:hAnsi="Times New Roman" w:cs="Times New Roman"/>
          <w:color w:val="222222"/>
          <w:sz w:val="24"/>
          <w:szCs w:val="24"/>
          <w:lang w:eastAsia="pt-BR"/>
        </w:rPr>
        <w:t>Nova Terra, em que impera a justiça, quando Deus proverá um</w:t>
      </w:r>
      <w:r w:rsidR="007B62A5">
        <w:rPr>
          <w:rFonts w:ascii="Times New Roman" w:eastAsia="Times New Roman" w:hAnsi="Times New Roman" w:cs="Times New Roman"/>
          <w:color w:val="222222"/>
          <w:sz w:val="24"/>
          <w:szCs w:val="24"/>
          <w:lang w:eastAsia="pt-BR"/>
        </w:rPr>
        <w:t>a morada eterna</w:t>
      </w:r>
      <w:r w:rsidR="00AC1EDB" w:rsidRPr="00B1177B">
        <w:rPr>
          <w:rFonts w:ascii="Times New Roman" w:eastAsia="Times New Roman" w:hAnsi="Times New Roman" w:cs="Times New Roman"/>
          <w:color w:val="222222"/>
          <w:sz w:val="24"/>
          <w:szCs w:val="24"/>
          <w:lang w:eastAsia="pt-BR"/>
        </w:rPr>
        <w:t xml:space="preserve"> para os remidos e um ambiente perfeito para vida, amor, alegria, e aprendizado eternos, em </w:t>
      </w:r>
      <w:r w:rsidR="00E85ABB">
        <w:rPr>
          <w:rFonts w:ascii="Times New Roman" w:eastAsia="Times New Roman" w:hAnsi="Times New Roman" w:cs="Times New Roman"/>
          <w:color w:val="222222"/>
          <w:sz w:val="24"/>
          <w:szCs w:val="24"/>
          <w:lang w:eastAsia="pt-BR"/>
        </w:rPr>
        <w:t>s</w:t>
      </w:r>
      <w:r w:rsidR="00AC1EDB" w:rsidRPr="00B1177B">
        <w:rPr>
          <w:rFonts w:ascii="Times New Roman" w:eastAsia="Times New Roman" w:hAnsi="Times New Roman" w:cs="Times New Roman"/>
          <w:color w:val="222222"/>
          <w:sz w:val="24"/>
          <w:szCs w:val="24"/>
          <w:lang w:eastAsia="pt-BR"/>
        </w:rPr>
        <w:t>ua presença</w:t>
      </w:r>
      <w:r w:rsidR="00E85ABB">
        <w:rPr>
          <w:rFonts w:ascii="Times New Roman" w:eastAsia="Times New Roman" w:hAnsi="Times New Roman" w:cs="Times New Roman"/>
          <w:color w:val="222222"/>
          <w:sz w:val="24"/>
          <w:szCs w:val="24"/>
          <w:lang w:eastAsia="pt-BR"/>
        </w:rPr>
        <w:t xml:space="preserve"> (SAYÃO)</w:t>
      </w:r>
      <w:r w:rsidR="00AC1EDB" w:rsidRPr="00B1177B">
        <w:rPr>
          <w:rFonts w:ascii="Times New Roman" w:eastAsia="Times New Roman" w:hAnsi="Times New Roman" w:cs="Times New Roman"/>
          <w:color w:val="222222"/>
          <w:sz w:val="24"/>
          <w:szCs w:val="24"/>
          <w:lang w:eastAsia="pt-BR"/>
        </w:rPr>
        <w:t>. Pois aqui o próprio Deus habitará com o seu povo, e o sofrimento e a morte terão passado. O grande conflito estará terminado e não mais existirá pecado. Todas as coisas, animadas e inanimadas, declaram que Deus é amor; e Ele reinará para todo o sempre</w:t>
      </w:r>
      <w:r w:rsidR="00B1177B" w:rsidRPr="00B1177B">
        <w:rPr>
          <w:rFonts w:ascii="Times New Roman" w:eastAsia="Times New Roman" w:hAnsi="Times New Roman" w:cs="Times New Roman"/>
          <w:color w:val="222222"/>
          <w:sz w:val="24"/>
          <w:szCs w:val="24"/>
          <w:lang w:eastAsia="pt-BR"/>
        </w:rPr>
        <w:t>. (RABELO, 2013)</w:t>
      </w:r>
    </w:p>
    <w:p w:rsidR="00A47EBA" w:rsidRPr="00B1177B" w:rsidRDefault="00A47EBA" w:rsidP="00B1177B">
      <w:pPr>
        <w:spacing w:line="360" w:lineRule="auto"/>
        <w:jc w:val="both"/>
        <w:rPr>
          <w:rFonts w:ascii="Times New Roman" w:hAnsi="Times New Roman" w:cs="Times New Roman"/>
          <w:sz w:val="24"/>
          <w:szCs w:val="24"/>
        </w:rPr>
      </w:pPr>
      <w:r w:rsidRPr="00B1177B">
        <w:rPr>
          <w:rFonts w:ascii="Times New Roman" w:hAnsi="Times New Roman" w:cs="Times New Roman"/>
          <w:sz w:val="24"/>
          <w:szCs w:val="24"/>
        </w:rPr>
        <w:t xml:space="preserve">A expressão </w:t>
      </w:r>
      <w:r w:rsidRPr="00277EA8">
        <w:rPr>
          <w:rFonts w:ascii="Times New Roman" w:hAnsi="Times New Roman" w:cs="Times New Roman"/>
          <w:i/>
          <w:sz w:val="24"/>
          <w:szCs w:val="24"/>
        </w:rPr>
        <w:t>“Santos do Altíssimo”</w:t>
      </w:r>
      <w:r w:rsidRPr="00B1177B">
        <w:rPr>
          <w:rFonts w:ascii="Times New Roman" w:hAnsi="Times New Roman" w:cs="Times New Roman"/>
          <w:sz w:val="24"/>
          <w:szCs w:val="24"/>
        </w:rPr>
        <w:t xml:space="preserve"> </w:t>
      </w:r>
      <w:r w:rsidR="00AC1EDB" w:rsidRPr="00B1177B">
        <w:rPr>
          <w:rFonts w:ascii="Times New Roman" w:hAnsi="Times New Roman" w:cs="Times New Roman"/>
          <w:sz w:val="24"/>
          <w:szCs w:val="24"/>
        </w:rPr>
        <w:t xml:space="preserve">(7.27) </w:t>
      </w:r>
      <w:r w:rsidRPr="00B1177B">
        <w:rPr>
          <w:rFonts w:ascii="Times New Roman" w:hAnsi="Times New Roman" w:cs="Times New Roman"/>
          <w:sz w:val="24"/>
          <w:szCs w:val="24"/>
        </w:rPr>
        <w:t xml:space="preserve">que, a princípio parecem anjos que auxiliam a Deus no tribunal, pelo contexto da cena e a expressão “para fazer justiça aos santos do Altíssimo” (7.22) depois de um tempo de perseguição. Depois nos versos acima, fica mais clara a relação </w:t>
      </w:r>
      <w:r w:rsidRPr="00B1177B">
        <w:rPr>
          <w:rFonts w:ascii="Times New Roman" w:hAnsi="Times New Roman" w:cs="Times New Roman"/>
          <w:sz w:val="24"/>
          <w:szCs w:val="24"/>
        </w:rPr>
        <w:lastRenderedPageBreak/>
        <w:t>entre os Santos e o tribunal</w:t>
      </w:r>
      <w:r w:rsidR="00E85ABB">
        <w:rPr>
          <w:rFonts w:ascii="Times New Roman" w:hAnsi="Times New Roman" w:cs="Times New Roman"/>
          <w:sz w:val="24"/>
          <w:szCs w:val="24"/>
        </w:rPr>
        <w:t xml:space="preserve"> (CARNEIRO</w:t>
      </w:r>
      <w:r w:rsidR="007B62A5">
        <w:rPr>
          <w:rFonts w:ascii="Times New Roman" w:hAnsi="Times New Roman" w:cs="Times New Roman"/>
          <w:sz w:val="24"/>
          <w:szCs w:val="24"/>
        </w:rPr>
        <w:t>, 2017</w:t>
      </w:r>
      <w:r w:rsidR="00E85ABB">
        <w:rPr>
          <w:rFonts w:ascii="Times New Roman" w:hAnsi="Times New Roman" w:cs="Times New Roman"/>
          <w:sz w:val="24"/>
          <w:szCs w:val="24"/>
        </w:rPr>
        <w:t>)</w:t>
      </w:r>
      <w:r w:rsidRPr="00B1177B">
        <w:rPr>
          <w:rFonts w:ascii="Times New Roman" w:hAnsi="Times New Roman" w:cs="Times New Roman"/>
          <w:sz w:val="24"/>
          <w:szCs w:val="24"/>
        </w:rPr>
        <w:t xml:space="preserve">. </w:t>
      </w:r>
      <w:proofErr w:type="spellStart"/>
      <w:r w:rsidRPr="00B1177B">
        <w:rPr>
          <w:rFonts w:ascii="Times New Roman" w:hAnsi="Times New Roman" w:cs="Times New Roman"/>
          <w:sz w:val="24"/>
          <w:szCs w:val="24"/>
        </w:rPr>
        <w:t>Nickelsburg</w:t>
      </w:r>
      <w:proofErr w:type="spellEnd"/>
      <w:r w:rsidRPr="00B1177B">
        <w:rPr>
          <w:rFonts w:ascii="Times New Roman" w:hAnsi="Times New Roman" w:cs="Times New Roman"/>
          <w:sz w:val="24"/>
          <w:szCs w:val="24"/>
        </w:rPr>
        <w:t xml:space="preserve"> (2011), essa maneira de descrever os santos tem duplo significado: representam tanto os anjos que julgam com Deus no tribunal coletivo, quanto se refere ao povo fiel de Deus na terra. Seriam dois níveis em paralelo, o que ocorre no céu tem um reflexo do que ocorre na terra. É uma das ideias mais recorrentes na literatura apocalíptica.</w:t>
      </w:r>
    </w:p>
    <w:p w:rsidR="00AC1EDB" w:rsidRPr="00B1177B" w:rsidRDefault="00AC1EDB" w:rsidP="00B1177B">
      <w:pPr>
        <w:spacing w:line="360" w:lineRule="auto"/>
        <w:jc w:val="both"/>
        <w:rPr>
          <w:rFonts w:ascii="Times New Roman" w:hAnsi="Times New Roman" w:cs="Times New Roman"/>
          <w:sz w:val="24"/>
          <w:szCs w:val="24"/>
        </w:rPr>
      </w:pPr>
      <w:r w:rsidRPr="00B1177B">
        <w:rPr>
          <w:rFonts w:ascii="Times New Roman" w:hAnsi="Times New Roman" w:cs="Times New Roman"/>
          <w:sz w:val="24"/>
          <w:szCs w:val="24"/>
        </w:rPr>
        <w:t xml:space="preserve">João encerra seu Apocalipse com a narrativa daquilo que ele entendia ser o fim do mundo e da história. Antes disso, entretanto, ele </w:t>
      </w:r>
      <w:r w:rsidR="00F51788" w:rsidRPr="00B1177B">
        <w:rPr>
          <w:rFonts w:ascii="Times New Roman" w:hAnsi="Times New Roman" w:cs="Times New Roman"/>
          <w:sz w:val="24"/>
          <w:szCs w:val="24"/>
        </w:rPr>
        <w:t xml:space="preserve">também </w:t>
      </w:r>
      <w:r w:rsidRPr="00B1177B">
        <w:rPr>
          <w:rFonts w:ascii="Times New Roman" w:hAnsi="Times New Roman" w:cs="Times New Roman"/>
          <w:sz w:val="24"/>
          <w:szCs w:val="24"/>
        </w:rPr>
        <w:t>descreve um período de governo milenar do Jesus Glorificado e seus mártires ressuscitados. O milênio aparece no livro joanino como o tempo do aprisionamento de Satanás e do reinado messiânico interino na terra. Estas expectativas parecem ter origem em tradições literárias judaicas que combinavam noções sobre um redentor ungido por Deus, um retorno aos tempos paradisíacos e periodizações da história.</w:t>
      </w:r>
    </w:p>
    <w:p w:rsidR="00D8520D" w:rsidRPr="00B1177B" w:rsidRDefault="00D8520D" w:rsidP="00B1177B">
      <w:pPr>
        <w:spacing w:line="360" w:lineRule="auto"/>
        <w:jc w:val="both"/>
        <w:rPr>
          <w:rFonts w:ascii="Times New Roman" w:hAnsi="Times New Roman" w:cs="Times New Roman"/>
          <w:sz w:val="24"/>
          <w:szCs w:val="24"/>
        </w:rPr>
      </w:pPr>
      <w:r w:rsidRPr="00B1177B">
        <w:rPr>
          <w:rFonts w:ascii="Times New Roman" w:hAnsi="Times New Roman" w:cs="Times New Roman"/>
          <w:sz w:val="24"/>
          <w:szCs w:val="24"/>
        </w:rPr>
        <w:t xml:space="preserve">O profeta João produziu um texto que propõe um </w:t>
      </w:r>
      <w:proofErr w:type="spellStart"/>
      <w:r w:rsidRPr="00B1177B">
        <w:rPr>
          <w:rFonts w:ascii="Times New Roman" w:hAnsi="Times New Roman" w:cs="Times New Roman"/>
          <w:sz w:val="24"/>
          <w:szCs w:val="24"/>
        </w:rPr>
        <w:t>milenarismo</w:t>
      </w:r>
      <w:proofErr w:type="spellEnd"/>
      <w:r w:rsidRPr="00B1177B">
        <w:rPr>
          <w:rFonts w:ascii="Times New Roman" w:hAnsi="Times New Roman" w:cs="Times New Roman"/>
          <w:sz w:val="24"/>
          <w:szCs w:val="24"/>
        </w:rPr>
        <w:t xml:space="preserve"> revolucionário que rejeita a ordem social romana e convida sua comunidade a abandonar as estruturas religiosas imperiais, especialmente </w:t>
      </w:r>
      <w:r w:rsidR="007B62A5">
        <w:rPr>
          <w:rFonts w:ascii="Times New Roman" w:hAnsi="Times New Roman" w:cs="Times New Roman"/>
          <w:sz w:val="24"/>
          <w:szCs w:val="24"/>
        </w:rPr>
        <w:t>o</w:t>
      </w:r>
      <w:r w:rsidRPr="00B1177B">
        <w:rPr>
          <w:rFonts w:ascii="Times New Roman" w:hAnsi="Times New Roman" w:cs="Times New Roman"/>
          <w:sz w:val="24"/>
          <w:szCs w:val="24"/>
        </w:rPr>
        <w:t xml:space="preserve"> culto imperial, esperando que isso provoque o martírio dos seus membros, e instaure os eventos que culminarão no retorno d</w:t>
      </w:r>
      <w:r w:rsidR="007B62A5">
        <w:rPr>
          <w:rFonts w:ascii="Times New Roman" w:hAnsi="Times New Roman" w:cs="Times New Roman"/>
          <w:sz w:val="24"/>
          <w:szCs w:val="24"/>
        </w:rPr>
        <w:t>o Cristo</w:t>
      </w:r>
      <w:r w:rsidRPr="00B1177B">
        <w:rPr>
          <w:rFonts w:ascii="Times New Roman" w:hAnsi="Times New Roman" w:cs="Times New Roman"/>
          <w:sz w:val="24"/>
          <w:szCs w:val="24"/>
        </w:rPr>
        <w:t xml:space="preserve"> à terra para derrotar os inimigos dos fi</w:t>
      </w:r>
      <w:r w:rsidR="00B267F5">
        <w:rPr>
          <w:rFonts w:ascii="Times New Roman" w:hAnsi="Times New Roman" w:cs="Times New Roman"/>
          <w:sz w:val="24"/>
          <w:szCs w:val="24"/>
        </w:rPr>
        <w:t>é</w:t>
      </w:r>
      <w:r w:rsidRPr="00B1177B">
        <w:rPr>
          <w:rFonts w:ascii="Times New Roman" w:hAnsi="Times New Roman" w:cs="Times New Roman"/>
          <w:sz w:val="24"/>
          <w:szCs w:val="24"/>
        </w:rPr>
        <w:t xml:space="preserve">is, ressuscitar os martirizados e implementar um reino </w:t>
      </w:r>
      <w:r w:rsidR="007B62A5">
        <w:rPr>
          <w:rFonts w:ascii="Times New Roman" w:hAnsi="Times New Roman" w:cs="Times New Roman"/>
          <w:sz w:val="24"/>
          <w:szCs w:val="24"/>
        </w:rPr>
        <w:t>de</w:t>
      </w:r>
      <w:r w:rsidRPr="00B1177B">
        <w:rPr>
          <w:rFonts w:ascii="Times New Roman" w:hAnsi="Times New Roman" w:cs="Times New Roman"/>
          <w:sz w:val="24"/>
          <w:szCs w:val="24"/>
        </w:rPr>
        <w:t xml:space="preserve"> mil anos. Este </w:t>
      </w:r>
      <w:r w:rsidRPr="00277EA8">
        <w:rPr>
          <w:rFonts w:ascii="Times New Roman" w:hAnsi="Times New Roman" w:cs="Times New Roman"/>
          <w:i/>
          <w:sz w:val="24"/>
          <w:szCs w:val="24"/>
        </w:rPr>
        <w:t>“reino dos mártires”</w:t>
      </w:r>
      <w:r w:rsidRPr="00B1177B">
        <w:rPr>
          <w:rFonts w:ascii="Times New Roman" w:hAnsi="Times New Roman" w:cs="Times New Roman"/>
          <w:sz w:val="24"/>
          <w:szCs w:val="24"/>
        </w:rPr>
        <w:t xml:space="preserve"> com Cristo parece ser o resultado de tradições messiânicas e apocalípticas do Judaísmo antigo, materializado no final do século I no Apocalipse em função de traumas da guerra judaico-romana (66-70), de conflitos entre igrejas e sinagogas e das diferentes respostas de l</w:t>
      </w:r>
      <w:r w:rsidR="00B267F5">
        <w:rPr>
          <w:rFonts w:ascii="Times New Roman" w:hAnsi="Times New Roman" w:cs="Times New Roman"/>
          <w:sz w:val="24"/>
          <w:szCs w:val="24"/>
        </w:rPr>
        <w:t>í</w:t>
      </w:r>
      <w:r w:rsidRPr="00B1177B">
        <w:rPr>
          <w:rFonts w:ascii="Times New Roman" w:hAnsi="Times New Roman" w:cs="Times New Roman"/>
          <w:sz w:val="24"/>
          <w:szCs w:val="24"/>
        </w:rPr>
        <w:t>deres carismáticos à questão do relacionamento com a sociedade romana</w:t>
      </w:r>
      <w:r w:rsidR="00B267F5">
        <w:rPr>
          <w:rFonts w:ascii="Times New Roman" w:hAnsi="Times New Roman" w:cs="Times New Roman"/>
          <w:sz w:val="24"/>
          <w:szCs w:val="24"/>
        </w:rPr>
        <w:t xml:space="preserve"> (MIRANDA, 2017)</w:t>
      </w:r>
      <w:r w:rsidRPr="00B1177B">
        <w:rPr>
          <w:rFonts w:ascii="Times New Roman" w:hAnsi="Times New Roman" w:cs="Times New Roman"/>
          <w:sz w:val="24"/>
          <w:szCs w:val="24"/>
        </w:rPr>
        <w:t>.</w:t>
      </w:r>
    </w:p>
    <w:p w:rsidR="00AC1EDB" w:rsidRPr="00B1177B" w:rsidRDefault="00AC1EDB" w:rsidP="00B1177B">
      <w:pPr>
        <w:spacing w:line="360" w:lineRule="auto"/>
        <w:jc w:val="both"/>
        <w:rPr>
          <w:rFonts w:ascii="Times New Roman" w:hAnsi="Times New Roman" w:cs="Times New Roman"/>
          <w:sz w:val="24"/>
          <w:szCs w:val="24"/>
        </w:rPr>
      </w:pPr>
      <w:r w:rsidRPr="00B1177B">
        <w:rPr>
          <w:rFonts w:ascii="Times New Roman" w:hAnsi="Times New Roman" w:cs="Times New Roman"/>
          <w:sz w:val="24"/>
          <w:szCs w:val="24"/>
        </w:rPr>
        <w:t xml:space="preserve">Estas antigas noções parecem ter se reunido de uma forma muito semelhante, na região da Ásia-Síria-Palestina no final do século I, nas obras Apocalipse de João, 4Esdras e 2Apocalipse de </w:t>
      </w:r>
      <w:proofErr w:type="spellStart"/>
      <w:r w:rsidRPr="00B1177B">
        <w:rPr>
          <w:rFonts w:ascii="Times New Roman" w:hAnsi="Times New Roman" w:cs="Times New Roman"/>
          <w:sz w:val="24"/>
          <w:szCs w:val="24"/>
        </w:rPr>
        <w:t>Baruque</w:t>
      </w:r>
      <w:proofErr w:type="spellEnd"/>
      <w:r w:rsidRPr="00B1177B">
        <w:rPr>
          <w:rFonts w:ascii="Times New Roman" w:hAnsi="Times New Roman" w:cs="Times New Roman"/>
          <w:sz w:val="24"/>
          <w:szCs w:val="24"/>
        </w:rPr>
        <w:t xml:space="preserve">, por causa, entre outros fatores, dos traumas da guerra </w:t>
      </w:r>
      <w:r w:rsidR="007B62A5">
        <w:rPr>
          <w:rFonts w:ascii="Times New Roman" w:hAnsi="Times New Roman" w:cs="Times New Roman"/>
          <w:sz w:val="24"/>
          <w:szCs w:val="24"/>
        </w:rPr>
        <w:t>de Roma contra os judeus e a destruição do seu Templo</w:t>
      </w:r>
      <w:r w:rsidRPr="00B1177B">
        <w:rPr>
          <w:rFonts w:ascii="Times New Roman" w:hAnsi="Times New Roman" w:cs="Times New Roman"/>
          <w:sz w:val="24"/>
          <w:szCs w:val="24"/>
        </w:rPr>
        <w:t>. No caso específico da versão joanina, sua emergência ainda pode ter relação com conflitos de liderança das comunidades de Jesus em função de respostas diferentes à questão do relacionamento com a sociedade romana</w:t>
      </w:r>
      <w:r w:rsidR="00B267F5">
        <w:rPr>
          <w:rFonts w:ascii="Times New Roman" w:hAnsi="Times New Roman" w:cs="Times New Roman"/>
          <w:sz w:val="24"/>
          <w:szCs w:val="24"/>
        </w:rPr>
        <w:t xml:space="preserve"> (MIRANDA, 2017)</w:t>
      </w:r>
      <w:r w:rsidRPr="00B1177B">
        <w:rPr>
          <w:rFonts w:ascii="Times New Roman" w:hAnsi="Times New Roman" w:cs="Times New Roman"/>
          <w:sz w:val="24"/>
          <w:szCs w:val="24"/>
        </w:rPr>
        <w:t>.</w:t>
      </w:r>
    </w:p>
    <w:p w:rsidR="001545B8" w:rsidRPr="00B1177B" w:rsidRDefault="001545B8" w:rsidP="00B1177B">
      <w:pPr>
        <w:spacing w:line="360" w:lineRule="auto"/>
        <w:jc w:val="both"/>
        <w:rPr>
          <w:rFonts w:ascii="Times New Roman" w:hAnsi="Times New Roman" w:cs="Times New Roman"/>
          <w:b/>
          <w:sz w:val="24"/>
          <w:szCs w:val="24"/>
        </w:rPr>
      </w:pPr>
    </w:p>
    <w:p w:rsidR="00F51788" w:rsidRPr="00B1177B" w:rsidRDefault="00F51788" w:rsidP="00B1177B">
      <w:pPr>
        <w:spacing w:line="360" w:lineRule="auto"/>
        <w:jc w:val="both"/>
        <w:rPr>
          <w:rFonts w:ascii="Times New Roman" w:hAnsi="Times New Roman" w:cs="Times New Roman"/>
          <w:b/>
          <w:sz w:val="24"/>
          <w:szCs w:val="24"/>
        </w:rPr>
      </w:pPr>
      <w:r w:rsidRPr="00B1177B">
        <w:rPr>
          <w:rFonts w:ascii="Times New Roman" w:hAnsi="Times New Roman" w:cs="Times New Roman"/>
          <w:b/>
          <w:sz w:val="24"/>
          <w:szCs w:val="24"/>
        </w:rPr>
        <w:t>Referências</w:t>
      </w:r>
    </w:p>
    <w:p w:rsidR="005B05E5" w:rsidRDefault="00F51788" w:rsidP="00E85ABB">
      <w:pPr>
        <w:pStyle w:val="SemEspaamento"/>
        <w:spacing w:line="276" w:lineRule="auto"/>
        <w:jc w:val="both"/>
        <w:rPr>
          <w:rFonts w:ascii="Times New Roman" w:hAnsi="Times New Roman" w:cs="Times New Roman"/>
          <w:sz w:val="24"/>
          <w:szCs w:val="24"/>
        </w:rPr>
      </w:pPr>
      <w:r w:rsidRPr="00E85ABB">
        <w:rPr>
          <w:rFonts w:ascii="Times New Roman" w:hAnsi="Times New Roman" w:cs="Times New Roman"/>
          <w:sz w:val="24"/>
          <w:szCs w:val="24"/>
        </w:rPr>
        <w:t>Bíblia de Jerusalém.</w:t>
      </w:r>
      <w:r w:rsidR="00D8520D" w:rsidRPr="00E85ABB">
        <w:rPr>
          <w:rFonts w:ascii="Times New Roman" w:hAnsi="Times New Roman" w:cs="Times New Roman"/>
          <w:sz w:val="24"/>
          <w:szCs w:val="24"/>
        </w:rPr>
        <w:t xml:space="preserve"> São Paulo: </w:t>
      </w:r>
      <w:proofErr w:type="spellStart"/>
      <w:r w:rsidR="00D8520D" w:rsidRPr="00E85ABB">
        <w:rPr>
          <w:rFonts w:ascii="Times New Roman" w:hAnsi="Times New Roman" w:cs="Times New Roman"/>
          <w:sz w:val="24"/>
          <w:szCs w:val="24"/>
        </w:rPr>
        <w:t>Paulus</w:t>
      </w:r>
      <w:proofErr w:type="spellEnd"/>
      <w:r w:rsidR="00D8520D" w:rsidRPr="00E85ABB">
        <w:rPr>
          <w:rFonts w:ascii="Times New Roman" w:hAnsi="Times New Roman" w:cs="Times New Roman"/>
          <w:sz w:val="24"/>
          <w:szCs w:val="24"/>
        </w:rPr>
        <w:t>, 2008.</w:t>
      </w:r>
    </w:p>
    <w:p w:rsidR="005B05E5" w:rsidRDefault="005B05E5" w:rsidP="00E85ABB">
      <w:pPr>
        <w:pStyle w:val="SemEspaamento"/>
        <w:spacing w:line="276" w:lineRule="auto"/>
        <w:jc w:val="both"/>
        <w:rPr>
          <w:rFonts w:ascii="Times New Roman" w:hAnsi="Times New Roman" w:cs="Times New Roman"/>
          <w:sz w:val="24"/>
          <w:szCs w:val="24"/>
        </w:rPr>
      </w:pPr>
      <w:r>
        <w:rPr>
          <w:rFonts w:ascii="Times New Roman" w:hAnsi="Times New Roman" w:cs="Times New Roman"/>
          <w:sz w:val="24"/>
          <w:szCs w:val="24"/>
        </w:rPr>
        <w:t>CARNEIRO, Marcelo da Silva. A imagética apocalíptica no livro de Daniel. In Profetismo &amp; Apocalíptica (material instrucional). Universidade Metodista de São Paulo, 2017.</w:t>
      </w:r>
    </w:p>
    <w:p w:rsidR="00F51788" w:rsidRPr="00E85ABB" w:rsidRDefault="001545B8" w:rsidP="00E85ABB">
      <w:pPr>
        <w:pStyle w:val="SemEspaamento"/>
        <w:spacing w:line="276" w:lineRule="auto"/>
        <w:jc w:val="both"/>
        <w:rPr>
          <w:rFonts w:ascii="Times New Roman" w:hAnsi="Times New Roman" w:cs="Times New Roman"/>
          <w:sz w:val="24"/>
          <w:szCs w:val="24"/>
        </w:rPr>
      </w:pPr>
      <w:r w:rsidRPr="00E85ABB">
        <w:rPr>
          <w:rFonts w:ascii="Times New Roman" w:hAnsi="Times New Roman" w:cs="Times New Roman"/>
          <w:sz w:val="24"/>
          <w:szCs w:val="24"/>
        </w:rPr>
        <w:t xml:space="preserve">COLLINS, John J. A Imaginação Apocalíptica: uma introdução à literatura apocalíptica judaica. São Paulo: </w:t>
      </w:r>
      <w:proofErr w:type="spellStart"/>
      <w:r w:rsidRPr="00E85ABB">
        <w:rPr>
          <w:rFonts w:ascii="Times New Roman" w:hAnsi="Times New Roman" w:cs="Times New Roman"/>
          <w:sz w:val="24"/>
          <w:szCs w:val="24"/>
        </w:rPr>
        <w:t>Paulus</w:t>
      </w:r>
      <w:proofErr w:type="spellEnd"/>
      <w:r w:rsidRPr="00E85ABB">
        <w:rPr>
          <w:rFonts w:ascii="Times New Roman" w:hAnsi="Times New Roman" w:cs="Times New Roman"/>
          <w:sz w:val="24"/>
          <w:szCs w:val="24"/>
        </w:rPr>
        <w:t>, 2010.</w:t>
      </w:r>
      <w:r w:rsidR="00F51788" w:rsidRPr="00E85ABB">
        <w:rPr>
          <w:rFonts w:ascii="Times New Roman" w:hAnsi="Times New Roman" w:cs="Times New Roman"/>
          <w:sz w:val="24"/>
          <w:szCs w:val="24"/>
        </w:rPr>
        <w:t xml:space="preserve"> </w:t>
      </w:r>
    </w:p>
    <w:p w:rsidR="00D8520D" w:rsidRDefault="00F51788" w:rsidP="00E85ABB">
      <w:pPr>
        <w:pStyle w:val="SemEspaamento"/>
        <w:spacing w:line="276" w:lineRule="auto"/>
        <w:jc w:val="both"/>
        <w:rPr>
          <w:rFonts w:ascii="Times New Roman" w:hAnsi="Times New Roman" w:cs="Times New Roman"/>
          <w:sz w:val="24"/>
          <w:szCs w:val="24"/>
        </w:rPr>
      </w:pPr>
      <w:r w:rsidRPr="00E85ABB">
        <w:rPr>
          <w:rFonts w:ascii="Times New Roman" w:hAnsi="Times New Roman" w:cs="Times New Roman"/>
          <w:sz w:val="24"/>
          <w:szCs w:val="24"/>
        </w:rPr>
        <w:lastRenderedPageBreak/>
        <w:t xml:space="preserve">MIRANDA, </w:t>
      </w:r>
      <w:proofErr w:type="spellStart"/>
      <w:r w:rsidRPr="00E85ABB">
        <w:rPr>
          <w:rFonts w:ascii="Times New Roman" w:hAnsi="Times New Roman" w:cs="Times New Roman"/>
          <w:sz w:val="24"/>
          <w:szCs w:val="24"/>
        </w:rPr>
        <w:t>Valtair</w:t>
      </w:r>
      <w:proofErr w:type="spellEnd"/>
      <w:r w:rsidRPr="00E85ABB">
        <w:rPr>
          <w:rFonts w:ascii="Times New Roman" w:hAnsi="Times New Roman" w:cs="Times New Roman"/>
          <w:sz w:val="24"/>
          <w:szCs w:val="24"/>
        </w:rPr>
        <w:t xml:space="preserve"> Afonso. História e </w:t>
      </w:r>
      <w:proofErr w:type="spellStart"/>
      <w:r w:rsidRPr="00E85ABB">
        <w:rPr>
          <w:rFonts w:ascii="Times New Roman" w:hAnsi="Times New Roman" w:cs="Times New Roman"/>
          <w:sz w:val="24"/>
          <w:szCs w:val="24"/>
        </w:rPr>
        <w:t>Milenarismo</w:t>
      </w:r>
      <w:proofErr w:type="spellEnd"/>
      <w:r w:rsidRPr="00E85ABB">
        <w:rPr>
          <w:rFonts w:ascii="Times New Roman" w:hAnsi="Times New Roman" w:cs="Times New Roman"/>
          <w:sz w:val="24"/>
          <w:szCs w:val="24"/>
        </w:rPr>
        <w:t xml:space="preserve"> no Apocalipse de João de </w:t>
      </w:r>
      <w:proofErr w:type="spellStart"/>
      <w:r w:rsidRPr="00E85ABB">
        <w:rPr>
          <w:rFonts w:ascii="Times New Roman" w:hAnsi="Times New Roman" w:cs="Times New Roman"/>
          <w:sz w:val="24"/>
          <w:szCs w:val="24"/>
        </w:rPr>
        <w:t>Patmos</w:t>
      </w:r>
      <w:proofErr w:type="spellEnd"/>
      <w:r w:rsidRPr="00E85ABB">
        <w:rPr>
          <w:rFonts w:ascii="Times New Roman" w:hAnsi="Times New Roman" w:cs="Times New Roman"/>
          <w:sz w:val="24"/>
          <w:szCs w:val="24"/>
        </w:rPr>
        <w:t xml:space="preserve"> e no </w:t>
      </w:r>
      <w:proofErr w:type="spellStart"/>
      <w:r w:rsidRPr="00E85ABB">
        <w:rPr>
          <w:rFonts w:ascii="Times New Roman" w:hAnsi="Times New Roman" w:cs="Times New Roman"/>
          <w:sz w:val="24"/>
          <w:szCs w:val="24"/>
        </w:rPr>
        <w:t>Expositio</w:t>
      </w:r>
      <w:proofErr w:type="spellEnd"/>
      <w:r w:rsidRPr="00E85ABB">
        <w:rPr>
          <w:rFonts w:ascii="Times New Roman" w:hAnsi="Times New Roman" w:cs="Times New Roman"/>
          <w:sz w:val="24"/>
          <w:szCs w:val="24"/>
        </w:rPr>
        <w:t xml:space="preserve"> in </w:t>
      </w:r>
      <w:proofErr w:type="spellStart"/>
      <w:r w:rsidRPr="00E85ABB">
        <w:rPr>
          <w:rFonts w:ascii="Times New Roman" w:hAnsi="Times New Roman" w:cs="Times New Roman"/>
          <w:sz w:val="24"/>
          <w:szCs w:val="24"/>
        </w:rPr>
        <w:t>Apocalypsim</w:t>
      </w:r>
      <w:proofErr w:type="spellEnd"/>
      <w:r w:rsidRPr="00E85ABB">
        <w:rPr>
          <w:rFonts w:ascii="Times New Roman" w:hAnsi="Times New Roman" w:cs="Times New Roman"/>
          <w:sz w:val="24"/>
          <w:szCs w:val="24"/>
        </w:rPr>
        <w:t xml:space="preserve"> de Joaquim de </w:t>
      </w:r>
      <w:proofErr w:type="spellStart"/>
      <w:r w:rsidRPr="00E85ABB">
        <w:rPr>
          <w:rFonts w:ascii="Times New Roman" w:hAnsi="Times New Roman" w:cs="Times New Roman"/>
          <w:sz w:val="24"/>
          <w:szCs w:val="24"/>
        </w:rPr>
        <w:t>Fiore</w:t>
      </w:r>
      <w:proofErr w:type="spellEnd"/>
      <w:r w:rsidRPr="00E85ABB">
        <w:rPr>
          <w:rFonts w:ascii="Times New Roman" w:hAnsi="Times New Roman" w:cs="Times New Roman"/>
          <w:sz w:val="24"/>
          <w:szCs w:val="24"/>
        </w:rPr>
        <w:t>: um estudo comparativo. Tese de doutorado. Instituto de História. Universidade Federal do Rio de Janeiro, 2017. Disponível em &lt;</w:t>
      </w:r>
      <w:hyperlink r:id="rId4" w:history="1">
        <w:r w:rsidRPr="00E85ABB">
          <w:rPr>
            <w:rStyle w:val="Hyperlink"/>
            <w:rFonts w:ascii="Times New Roman" w:hAnsi="Times New Roman" w:cs="Times New Roman"/>
            <w:sz w:val="24"/>
            <w:szCs w:val="24"/>
          </w:rPr>
          <w:t>http://www.ppghc.historia.ufrj.br/index.php/teses-e-dissertacoes/teses-e-dissertacoes/teses/188-historia-e-milenarismo-no-apocalipse-de-joao-de-patmos-e-no-expositio-in-apocalypsim-de-joaquim-de-fiore-um-estudo-comparativo/file</w:t>
        </w:r>
      </w:hyperlink>
      <w:r w:rsidRPr="00E85ABB">
        <w:rPr>
          <w:rFonts w:ascii="Times New Roman" w:hAnsi="Times New Roman" w:cs="Times New Roman"/>
          <w:sz w:val="24"/>
          <w:szCs w:val="24"/>
        </w:rPr>
        <w:t>&gt; Acessado em 10/12/2017.</w:t>
      </w:r>
    </w:p>
    <w:p w:rsidR="00E85ABB" w:rsidRDefault="00E85ABB" w:rsidP="00E85ABB">
      <w:pPr>
        <w:pStyle w:val="SemEspaamento"/>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NICKELSBURG, G. W. E. A Literatura </w:t>
      </w:r>
      <w:proofErr w:type="spellStart"/>
      <w:r>
        <w:rPr>
          <w:rFonts w:ascii="Times New Roman" w:hAnsi="Times New Roman" w:cs="Times New Roman"/>
          <w:sz w:val="24"/>
          <w:szCs w:val="24"/>
        </w:rPr>
        <w:t>Judaíca</w:t>
      </w:r>
      <w:proofErr w:type="spellEnd"/>
      <w:r>
        <w:rPr>
          <w:rFonts w:ascii="Times New Roman" w:hAnsi="Times New Roman" w:cs="Times New Roman"/>
          <w:sz w:val="24"/>
          <w:szCs w:val="24"/>
        </w:rPr>
        <w:t xml:space="preserve"> entre a Bíblia e a </w:t>
      </w:r>
      <w:proofErr w:type="spellStart"/>
      <w:r>
        <w:rPr>
          <w:rFonts w:ascii="Times New Roman" w:hAnsi="Times New Roman" w:cs="Times New Roman"/>
          <w:sz w:val="24"/>
          <w:szCs w:val="24"/>
        </w:rPr>
        <w:t>Mixná</w:t>
      </w:r>
      <w:proofErr w:type="spellEnd"/>
      <w:r>
        <w:rPr>
          <w:rFonts w:ascii="Times New Roman" w:hAnsi="Times New Roman" w:cs="Times New Roman"/>
          <w:sz w:val="24"/>
          <w:szCs w:val="24"/>
        </w:rPr>
        <w:t xml:space="preserve">: uma introdução histórica e literária. São Paulo: </w:t>
      </w:r>
      <w:proofErr w:type="spellStart"/>
      <w:r>
        <w:rPr>
          <w:rFonts w:ascii="Times New Roman" w:hAnsi="Times New Roman" w:cs="Times New Roman"/>
          <w:sz w:val="24"/>
          <w:szCs w:val="24"/>
        </w:rPr>
        <w:t>Paulus</w:t>
      </w:r>
      <w:proofErr w:type="spellEnd"/>
      <w:r>
        <w:rPr>
          <w:rFonts w:ascii="Times New Roman" w:hAnsi="Times New Roman" w:cs="Times New Roman"/>
          <w:sz w:val="24"/>
          <w:szCs w:val="24"/>
        </w:rPr>
        <w:t xml:space="preserve">, 2011. </w:t>
      </w:r>
    </w:p>
    <w:p w:rsidR="00F51788" w:rsidRPr="00E85ABB" w:rsidRDefault="00D8520D" w:rsidP="00E85ABB">
      <w:pPr>
        <w:pStyle w:val="SemEspaamento"/>
        <w:spacing w:line="276" w:lineRule="auto"/>
        <w:jc w:val="both"/>
        <w:rPr>
          <w:rFonts w:ascii="Times New Roman" w:hAnsi="Times New Roman" w:cs="Times New Roman"/>
          <w:sz w:val="24"/>
          <w:szCs w:val="24"/>
        </w:rPr>
      </w:pPr>
      <w:r w:rsidRPr="00E85ABB">
        <w:rPr>
          <w:rFonts w:ascii="Times New Roman" w:hAnsi="Times New Roman" w:cs="Times New Roman"/>
          <w:sz w:val="24"/>
          <w:szCs w:val="24"/>
        </w:rPr>
        <w:t xml:space="preserve">PALOMARES, Adriano. </w:t>
      </w:r>
      <w:r w:rsidR="00F51788" w:rsidRPr="00E85ABB">
        <w:rPr>
          <w:rFonts w:ascii="Times New Roman" w:hAnsi="Times New Roman" w:cs="Times New Roman"/>
          <w:sz w:val="24"/>
          <w:szCs w:val="24"/>
        </w:rPr>
        <w:t xml:space="preserve"> </w:t>
      </w:r>
      <w:r w:rsidRPr="00E85ABB">
        <w:rPr>
          <w:rFonts w:ascii="Times New Roman" w:hAnsi="Times New Roman" w:cs="Times New Roman"/>
          <w:sz w:val="24"/>
          <w:szCs w:val="24"/>
        </w:rPr>
        <w:t xml:space="preserve">A ressurreição dos mortos, o arrebatamento da Igreja, o milênio e o Juízo Final. IN </w:t>
      </w:r>
      <w:proofErr w:type="spellStart"/>
      <w:r w:rsidRPr="00E85ABB">
        <w:rPr>
          <w:rFonts w:ascii="Times New Roman" w:hAnsi="Times New Roman" w:cs="Times New Roman"/>
          <w:sz w:val="24"/>
          <w:szCs w:val="24"/>
        </w:rPr>
        <w:t>Averdadeliberta</w:t>
      </w:r>
      <w:proofErr w:type="spellEnd"/>
      <w:r w:rsidR="001B27A4">
        <w:rPr>
          <w:rFonts w:ascii="Times New Roman" w:hAnsi="Times New Roman" w:cs="Times New Roman"/>
          <w:sz w:val="24"/>
          <w:szCs w:val="24"/>
        </w:rPr>
        <w:t>, 2014</w:t>
      </w:r>
      <w:r w:rsidRPr="00E85ABB">
        <w:rPr>
          <w:rFonts w:ascii="Times New Roman" w:hAnsi="Times New Roman" w:cs="Times New Roman"/>
          <w:sz w:val="24"/>
          <w:szCs w:val="24"/>
        </w:rPr>
        <w:t xml:space="preserve">. Disponível em </w:t>
      </w:r>
      <w:hyperlink r:id="rId5" w:history="1">
        <w:r w:rsidRPr="00E85ABB">
          <w:rPr>
            <w:rStyle w:val="Hyperlink"/>
            <w:rFonts w:ascii="Times New Roman" w:hAnsi="Times New Roman" w:cs="Times New Roman"/>
            <w:sz w:val="24"/>
            <w:szCs w:val="24"/>
          </w:rPr>
          <w:t xml:space="preserve">http://www.averdadeliberta.com/site/?p=749 </w:t>
        </w:r>
      </w:hyperlink>
      <w:r w:rsidRPr="00E85ABB">
        <w:rPr>
          <w:rFonts w:ascii="Times New Roman" w:hAnsi="Times New Roman" w:cs="Times New Roman"/>
          <w:color w:val="666666"/>
          <w:sz w:val="24"/>
          <w:szCs w:val="24"/>
        </w:rPr>
        <w:t xml:space="preserve"> </w:t>
      </w:r>
      <w:r w:rsidRPr="00E85ABB">
        <w:rPr>
          <w:rFonts w:ascii="Times New Roman" w:hAnsi="Times New Roman" w:cs="Times New Roman"/>
          <w:sz w:val="24"/>
          <w:szCs w:val="24"/>
        </w:rPr>
        <w:t>Acessado em 10/12/2017.</w:t>
      </w:r>
    </w:p>
    <w:p w:rsidR="001545B8" w:rsidRPr="00E85ABB" w:rsidRDefault="001545B8" w:rsidP="00E85ABB">
      <w:pPr>
        <w:pStyle w:val="SemEspaamento"/>
        <w:spacing w:line="276" w:lineRule="auto"/>
        <w:jc w:val="both"/>
        <w:rPr>
          <w:rFonts w:ascii="Times New Roman" w:hAnsi="Times New Roman" w:cs="Times New Roman"/>
          <w:sz w:val="24"/>
          <w:szCs w:val="24"/>
        </w:rPr>
      </w:pPr>
      <w:r w:rsidRPr="00E85ABB">
        <w:rPr>
          <w:rFonts w:ascii="Times New Roman" w:hAnsi="Times New Roman" w:cs="Times New Roman"/>
          <w:sz w:val="24"/>
          <w:szCs w:val="24"/>
        </w:rPr>
        <w:t xml:space="preserve">RABELO, </w:t>
      </w:r>
      <w:proofErr w:type="spellStart"/>
      <w:r w:rsidRPr="00E85ABB">
        <w:rPr>
          <w:rFonts w:ascii="Times New Roman" w:hAnsi="Times New Roman" w:cs="Times New Roman"/>
          <w:sz w:val="24"/>
          <w:szCs w:val="24"/>
        </w:rPr>
        <w:t>Robelo</w:t>
      </w:r>
      <w:proofErr w:type="spellEnd"/>
      <w:r w:rsidRPr="00E85ABB">
        <w:rPr>
          <w:rFonts w:ascii="Times New Roman" w:hAnsi="Times New Roman" w:cs="Times New Roman"/>
          <w:sz w:val="24"/>
          <w:szCs w:val="24"/>
        </w:rPr>
        <w:t xml:space="preserve">. Estudo sobre os mil anos: o Milênio. IN </w:t>
      </w:r>
      <w:proofErr w:type="spellStart"/>
      <w:r w:rsidRPr="00E85ABB">
        <w:rPr>
          <w:rFonts w:ascii="Times New Roman" w:hAnsi="Times New Roman" w:cs="Times New Roman"/>
          <w:sz w:val="24"/>
          <w:szCs w:val="24"/>
        </w:rPr>
        <w:t>Adventismo</w:t>
      </w:r>
      <w:proofErr w:type="spellEnd"/>
      <w:r w:rsidRPr="00E85ABB">
        <w:rPr>
          <w:rFonts w:ascii="Times New Roman" w:hAnsi="Times New Roman" w:cs="Times New Roman"/>
          <w:sz w:val="24"/>
          <w:szCs w:val="24"/>
        </w:rPr>
        <w:t xml:space="preserve"> em foco, 2013. Disponível em &lt;</w:t>
      </w:r>
      <w:hyperlink r:id="rId6" w:history="1">
        <w:r w:rsidRPr="00E85ABB">
          <w:rPr>
            <w:rStyle w:val="Hyperlink"/>
            <w:rFonts w:ascii="Times New Roman" w:hAnsi="Times New Roman" w:cs="Times New Roman"/>
            <w:sz w:val="24"/>
            <w:szCs w:val="24"/>
          </w:rPr>
          <w:t>https://adventismoemfoco.wordpress.com/2013/07/11/estudo-sobre-os-mil-anos-o-milenio/</w:t>
        </w:r>
      </w:hyperlink>
      <w:r w:rsidRPr="00E85ABB">
        <w:rPr>
          <w:rFonts w:ascii="Times New Roman" w:hAnsi="Times New Roman" w:cs="Times New Roman"/>
          <w:sz w:val="24"/>
          <w:szCs w:val="24"/>
        </w:rPr>
        <w:t xml:space="preserve"> &gt; Acessado em 09/12/12.</w:t>
      </w:r>
    </w:p>
    <w:p w:rsidR="001545B8" w:rsidRPr="00E85ABB" w:rsidRDefault="00F51788" w:rsidP="00E85ABB">
      <w:pPr>
        <w:pStyle w:val="SemEspaamento"/>
        <w:spacing w:line="276" w:lineRule="auto"/>
        <w:jc w:val="both"/>
        <w:rPr>
          <w:rFonts w:ascii="Times New Roman" w:hAnsi="Times New Roman" w:cs="Times New Roman"/>
          <w:sz w:val="24"/>
          <w:szCs w:val="24"/>
        </w:rPr>
      </w:pPr>
      <w:r w:rsidRPr="00E85ABB">
        <w:rPr>
          <w:rFonts w:ascii="Times New Roman" w:hAnsi="Times New Roman" w:cs="Times New Roman"/>
          <w:sz w:val="24"/>
          <w:szCs w:val="24"/>
        </w:rPr>
        <w:t>SAYÃO, Luiz. O Milênio Interpretações</w:t>
      </w:r>
      <w:r w:rsidR="001545B8" w:rsidRPr="00E85ABB">
        <w:rPr>
          <w:rFonts w:ascii="Times New Roman" w:hAnsi="Times New Roman" w:cs="Times New Roman"/>
          <w:sz w:val="24"/>
          <w:szCs w:val="24"/>
        </w:rPr>
        <w:t>. Disponível em &lt;</w:t>
      </w:r>
      <w:hyperlink r:id="rId7" w:history="1">
        <w:r w:rsidR="001545B8" w:rsidRPr="00E85ABB">
          <w:rPr>
            <w:rStyle w:val="Hyperlink"/>
            <w:rFonts w:ascii="Times New Roman" w:hAnsi="Times New Roman" w:cs="Times New Roman"/>
            <w:sz w:val="24"/>
            <w:szCs w:val="24"/>
          </w:rPr>
          <w:t>http://www.servodecristo.org.br/pdfs/escatologiasayao.pdf</w:t>
        </w:r>
      </w:hyperlink>
      <w:r w:rsidR="001545B8" w:rsidRPr="00E85ABB">
        <w:rPr>
          <w:rFonts w:ascii="Times New Roman" w:hAnsi="Times New Roman" w:cs="Times New Roman"/>
          <w:sz w:val="24"/>
          <w:szCs w:val="24"/>
        </w:rPr>
        <w:t xml:space="preserve"> &gt; Acessado em 12/12/2017.</w:t>
      </w:r>
    </w:p>
    <w:p w:rsidR="001545B8" w:rsidRPr="00E85ABB" w:rsidRDefault="001545B8" w:rsidP="00E85ABB">
      <w:pPr>
        <w:pStyle w:val="SemEspaamento"/>
        <w:spacing w:line="276" w:lineRule="auto"/>
        <w:jc w:val="both"/>
        <w:rPr>
          <w:rFonts w:ascii="Times New Roman" w:hAnsi="Times New Roman" w:cs="Times New Roman"/>
          <w:sz w:val="24"/>
          <w:szCs w:val="24"/>
        </w:rPr>
      </w:pPr>
      <w:r w:rsidRPr="00E85ABB">
        <w:rPr>
          <w:rFonts w:ascii="Times New Roman" w:hAnsi="Times New Roman" w:cs="Times New Roman"/>
          <w:sz w:val="24"/>
          <w:szCs w:val="24"/>
        </w:rPr>
        <w:t xml:space="preserve">STORNIOLO, Ivo. Como ler o livro de Daniel: Reino de Deus e Imperialismo. São Paulo: </w:t>
      </w:r>
      <w:proofErr w:type="spellStart"/>
      <w:r w:rsidRPr="00E85ABB">
        <w:rPr>
          <w:rFonts w:ascii="Times New Roman" w:hAnsi="Times New Roman" w:cs="Times New Roman"/>
          <w:sz w:val="24"/>
          <w:szCs w:val="24"/>
        </w:rPr>
        <w:t>Paulus</w:t>
      </w:r>
      <w:proofErr w:type="spellEnd"/>
      <w:r w:rsidRPr="00E85ABB">
        <w:rPr>
          <w:rFonts w:ascii="Times New Roman" w:hAnsi="Times New Roman" w:cs="Times New Roman"/>
          <w:sz w:val="24"/>
          <w:szCs w:val="24"/>
        </w:rPr>
        <w:t xml:space="preserve">, </w:t>
      </w:r>
      <w:r w:rsidR="00D8520D" w:rsidRPr="00E85ABB">
        <w:rPr>
          <w:rFonts w:ascii="Times New Roman" w:hAnsi="Times New Roman" w:cs="Times New Roman"/>
          <w:sz w:val="24"/>
          <w:szCs w:val="24"/>
        </w:rPr>
        <w:t>2007.</w:t>
      </w:r>
    </w:p>
    <w:p w:rsidR="00AC1EDB" w:rsidRPr="00B1177B" w:rsidRDefault="00AC1EDB" w:rsidP="00B1177B">
      <w:pPr>
        <w:spacing w:line="360" w:lineRule="auto"/>
        <w:jc w:val="both"/>
        <w:rPr>
          <w:rFonts w:ascii="Times New Roman" w:hAnsi="Times New Roman" w:cs="Times New Roman"/>
          <w:sz w:val="24"/>
          <w:szCs w:val="24"/>
        </w:rPr>
      </w:pPr>
    </w:p>
    <w:p w:rsidR="00A47EBA" w:rsidRPr="00B1177B" w:rsidRDefault="00A47EBA" w:rsidP="00B1177B">
      <w:pPr>
        <w:spacing w:line="360" w:lineRule="auto"/>
        <w:jc w:val="both"/>
        <w:rPr>
          <w:rFonts w:ascii="Times New Roman" w:hAnsi="Times New Roman" w:cs="Times New Roman"/>
          <w:sz w:val="24"/>
          <w:szCs w:val="24"/>
        </w:rPr>
      </w:pPr>
    </w:p>
    <w:p w:rsidR="00C27B41" w:rsidRPr="00B1177B" w:rsidRDefault="00C27B41" w:rsidP="00B1177B">
      <w:pPr>
        <w:spacing w:line="360" w:lineRule="auto"/>
        <w:jc w:val="both"/>
        <w:rPr>
          <w:rFonts w:ascii="Times New Roman" w:hAnsi="Times New Roman" w:cs="Times New Roman"/>
          <w:sz w:val="24"/>
          <w:szCs w:val="24"/>
        </w:rPr>
      </w:pPr>
    </w:p>
    <w:p w:rsidR="00C27B41" w:rsidRPr="00B1177B" w:rsidRDefault="00C27B41" w:rsidP="00B1177B">
      <w:pPr>
        <w:spacing w:line="360" w:lineRule="auto"/>
        <w:jc w:val="both"/>
        <w:rPr>
          <w:rFonts w:ascii="Times New Roman" w:hAnsi="Times New Roman" w:cs="Times New Roman"/>
          <w:sz w:val="24"/>
          <w:szCs w:val="24"/>
        </w:rPr>
      </w:pPr>
    </w:p>
    <w:p w:rsidR="001D0E17" w:rsidRPr="00B1177B" w:rsidRDefault="001D0E17" w:rsidP="00B1177B">
      <w:pPr>
        <w:spacing w:line="360" w:lineRule="auto"/>
        <w:jc w:val="both"/>
        <w:rPr>
          <w:rFonts w:ascii="Times New Roman" w:hAnsi="Times New Roman" w:cs="Times New Roman"/>
          <w:sz w:val="24"/>
          <w:szCs w:val="24"/>
        </w:rPr>
      </w:pPr>
    </w:p>
    <w:sectPr w:rsidR="001D0E17" w:rsidRPr="00B1177B" w:rsidSect="001B27A4">
      <w:pgSz w:w="11906" w:h="16838"/>
      <w:pgMar w:top="1134" w:right="1133"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20"/>
    <w:rsid w:val="00115E80"/>
    <w:rsid w:val="001545B8"/>
    <w:rsid w:val="001B27A4"/>
    <w:rsid w:val="001D0E17"/>
    <w:rsid w:val="00267291"/>
    <w:rsid w:val="00277EA8"/>
    <w:rsid w:val="00395C30"/>
    <w:rsid w:val="0040298D"/>
    <w:rsid w:val="00420D0F"/>
    <w:rsid w:val="005B05E5"/>
    <w:rsid w:val="00747517"/>
    <w:rsid w:val="00751DC9"/>
    <w:rsid w:val="007B62A5"/>
    <w:rsid w:val="007D6F98"/>
    <w:rsid w:val="00825157"/>
    <w:rsid w:val="00854811"/>
    <w:rsid w:val="00904936"/>
    <w:rsid w:val="00972016"/>
    <w:rsid w:val="00A22DC9"/>
    <w:rsid w:val="00A47EBA"/>
    <w:rsid w:val="00AC1EDB"/>
    <w:rsid w:val="00B1177B"/>
    <w:rsid w:val="00B267F5"/>
    <w:rsid w:val="00B528C0"/>
    <w:rsid w:val="00BA6920"/>
    <w:rsid w:val="00C27B41"/>
    <w:rsid w:val="00CF16A0"/>
    <w:rsid w:val="00D61D42"/>
    <w:rsid w:val="00D8520D"/>
    <w:rsid w:val="00E73BE1"/>
    <w:rsid w:val="00E85ABB"/>
    <w:rsid w:val="00F51788"/>
    <w:rsid w:val="00FA0117"/>
    <w:rsid w:val="00FC5D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6020"/>
  <w15:chartTrackingRefBased/>
  <w15:docId w15:val="{9D279FF0-EE15-48E1-92B4-C955EF3F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semiHidden/>
    <w:unhideWhenUsed/>
    <w:qFormat/>
    <w:rsid w:val="008548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9"/>
    <w:qFormat/>
    <w:rsid w:val="0026729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267291"/>
    <w:rPr>
      <w:rFonts w:ascii="Times New Roman" w:eastAsia="Times New Roman" w:hAnsi="Times New Roman" w:cs="Times New Roman"/>
      <w:b/>
      <w:bCs/>
      <w:sz w:val="27"/>
      <w:szCs w:val="27"/>
      <w:lang w:eastAsia="pt-BR"/>
    </w:rPr>
  </w:style>
  <w:style w:type="character" w:customStyle="1" w:styleId="mw-headline">
    <w:name w:val="mw-headline"/>
    <w:basedOn w:val="Fontepargpadro"/>
    <w:rsid w:val="00267291"/>
  </w:style>
  <w:style w:type="character" w:customStyle="1" w:styleId="mw-editsection">
    <w:name w:val="mw-editsection"/>
    <w:basedOn w:val="Fontepargpadro"/>
    <w:rsid w:val="00267291"/>
  </w:style>
  <w:style w:type="character" w:customStyle="1" w:styleId="mw-editsection-bracket">
    <w:name w:val="mw-editsection-bracket"/>
    <w:basedOn w:val="Fontepargpadro"/>
    <w:rsid w:val="00267291"/>
  </w:style>
  <w:style w:type="character" w:styleId="Hyperlink">
    <w:name w:val="Hyperlink"/>
    <w:basedOn w:val="Fontepargpadro"/>
    <w:uiPriority w:val="99"/>
    <w:unhideWhenUsed/>
    <w:rsid w:val="00267291"/>
    <w:rPr>
      <w:color w:val="0000FF"/>
      <w:u w:val="single"/>
    </w:rPr>
  </w:style>
  <w:style w:type="character" w:customStyle="1" w:styleId="mw-editsection-divider">
    <w:name w:val="mw-editsection-divider"/>
    <w:basedOn w:val="Fontepargpadro"/>
    <w:rsid w:val="00267291"/>
  </w:style>
  <w:style w:type="paragraph" w:styleId="NormalWeb">
    <w:name w:val="Normal (Web)"/>
    <w:basedOn w:val="Normal"/>
    <w:uiPriority w:val="99"/>
    <w:unhideWhenUsed/>
    <w:rsid w:val="002672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54811"/>
    <w:rPr>
      <w:rFonts w:asciiTheme="majorHAnsi" w:eastAsiaTheme="majorEastAsia" w:hAnsiTheme="majorHAnsi" w:cstheme="majorBidi"/>
      <w:color w:val="2E74B5" w:themeColor="accent1" w:themeShade="BF"/>
      <w:sz w:val="26"/>
      <w:szCs w:val="26"/>
    </w:rPr>
  </w:style>
  <w:style w:type="character" w:styleId="Forte">
    <w:name w:val="Strong"/>
    <w:basedOn w:val="Fontepargpadro"/>
    <w:uiPriority w:val="22"/>
    <w:qFormat/>
    <w:rsid w:val="00854811"/>
    <w:rPr>
      <w:b/>
      <w:bCs/>
    </w:rPr>
  </w:style>
  <w:style w:type="character" w:customStyle="1" w:styleId="3oh-">
    <w:name w:val="_3oh-"/>
    <w:basedOn w:val="Fontepargpadro"/>
    <w:rsid w:val="00854811"/>
  </w:style>
  <w:style w:type="character" w:customStyle="1" w:styleId="apple-style-span">
    <w:name w:val="apple-style-span"/>
    <w:basedOn w:val="Fontepargpadro"/>
    <w:rsid w:val="001D0E17"/>
  </w:style>
  <w:style w:type="character" w:styleId="nfase">
    <w:name w:val="Emphasis"/>
    <w:basedOn w:val="Fontepargpadro"/>
    <w:uiPriority w:val="20"/>
    <w:qFormat/>
    <w:rsid w:val="001D0E17"/>
    <w:rPr>
      <w:i/>
      <w:iCs/>
    </w:rPr>
  </w:style>
  <w:style w:type="paragraph" w:styleId="SemEspaamento">
    <w:name w:val="No Spacing"/>
    <w:uiPriority w:val="1"/>
    <w:qFormat/>
    <w:rsid w:val="004029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104477">
      <w:bodyDiv w:val="1"/>
      <w:marLeft w:val="0"/>
      <w:marRight w:val="0"/>
      <w:marTop w:val="0"/>
      <w:marBottom w:val="0"/>
      <w:divBdr>
        <w:top w:val="none" w:sz="0" w:space="0" w:color="auto"/>
        <w:left w:val="none" w:sz="0" w:space="0" w:color="auto"/>
        <w:bottom w:val="none" w:sz="0" w:space="0" w:color="auto"/>
        <w:right w:val="none" w:sz="0" w:space="0" w:color="auto"/>
      </w:divBdr>
    </w:div>
    <w:div w:id="613367343">
      <w:bodyDiv w:val="1"/>
      <w:marLeft w:val="0"/>
      <w:marRight w:val="0"/>
      <w:marTop w:val="0"/>
      <w:marBottom w:val="0"/>
      <w:divBdr>
        <w:top w:val="none" w:sz="0" w:space="0" w:color="auto"/>
        <w:left w:val="none" w:sz="0" w:space="0" w:color="auto"/>
        <w:bottom w:val="none" w:sz="0" w:space="0" w:color="auto"/>
        <w:right w:val="none" w:sz="0" w:space="0" w:color="auto"/>
      </w:divBdr>
    </w:div>
    <w:div w:id="1079325892">
      <w:bodyDiv w:val="1"/>
      <w:marLeft w:val="0"/>
      <w:marRight w:val="0"/>
      <w:marTop w:val="0"/>
      <w:marBottom w:val="0"/>
      <w:divBdr>
        <w:top w:val="none" w:sz="0" w:space="0" w:color="auto"/>
        <w:left w:val="none" w:sz="0" w:space="0" w:color="auto"/>
        <w:bottom w:val="none" w:sz="0" w:space="0" w:color="auto"/>
        <w:right w:val="none" w:sz="0" w:space="0" w:color="auto"/>
      </w:divBdr>
    </w:div>
    <w:div w:id="1557400597">
      <w:bodyDiv w:val="1"/>
      <w:marLeft w:val="0"/>
      <w:marRight w:val="0"/>
      <w:marTop w:val="0"/>
      <w:marBottom w:val="0"/>
      <w:divBdr>
        <w:top w:val="none" w:sz="0" w:space="0" w:color="auto"/>
        <w:left w:val="none" w:sz="0" w:space="0" w:color="auto"/>
        <w:bottom w:val="none" w:sz="0" w:space="0" w:color="auto"/>
        <w:right w:val="none" w:sz="0" w:space="0" w:color="auto"/>
      </w:divBdr>
      <w:divsChild>
        <w:div w:id="534345335">
          <w:marLeft w:val="0"/>
          <w:marRight w:val="0"/>
          <w:marTop w:val="0"/>
          <w:marBottom w:val="0"/>
          <w:divBdr>
            <w:top w:val="none" w:sz="0" w:space="0" w:color="auto"/>
            <w:left w:val="none" w:sz="0" w:space="0" w:color="auto"/>
            <w:bottom w:val="none" w:sz="0" w:space="0" w:color="auto"/>
            <w:right w:val="none" w:sz="0" w:space="0" w:color="auto"/>
          </w:divBdr>
          <w:divsChild>
            <w:div w:id="358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6493">
      <w:bodyDiv w:val="1"/>
      <w:marLeft w:val="0"/>
      <w:marRight w:val="0"/>
      <w:marTop w:val="0"/>
      <w:marBottom w:val="0"/>
      <w:divBdr>
        <w:top w:val="none" w:sz="0" w:space="0" w:color="auto"/>
        <w:left w:val="none" w:sz="0" w:space="0" w:color="auto"/>
        <w:bottom w:val="none" w:sz="0" w:space="0" w:color="auto"/>
        <w:right w:val="none" w:sz="0" w:space="0" w:color="auto"/>
      </w:divBdr>
      <w:divsChild>
        <w:div w:id="1120609883">
          <w:marLeft w:val="0"/>
          <w:marRight w:val="0"/>
          <w:marTop w:val="0"/>
          <w:marBottom w:val="0"/>
          <w:divBdr>
            <w:top w:val="none" w:sz="0" w:space="0" w:color="auto"/>
            <w:left w:val="none" w:sz="0" w:space="0" w:color="auto"/>
            <w:bottom w:val="none" w:sz="0" w:space="0" w:color="auto"/>
            <w:right w:val="none" w:sz="0" w:space="0" w:color="auto"/>
          </w:divBdr>
        </w:div>
        <w:div w:id="2045057612">
          <w:marLeft w:val="0"/>
          <w:marRight w:val="0"/>
          <w:marTop w:val="0"/>
          <w:marBottom w:val="0"/>
          <w:divBdr>
            <w:top w:val="none" w:sz="0" w:space="0" w:color="auto"/>
            <w:left w:val="none" w:sz="0" w:space="0" w:color="auto"/>
            <w:bottom w:val="none" w:sz="0" w:space="0" w:color="auto"/>
            <w:right w:val="none" w:sz="0" w:space="0" w:color="auto"/>
          </w:divBdr>
        </w:div>
      </w:divsChild>
    </w:div>
    <w:div w:id="187094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rvodecristo.org.br/pdfs/escatologiasayao.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ventismoemfoco.wordpress.com/2013/07/11/estudo-sobre-os-mil-anos-o-milenio/" TargetMode="External"/><Relationship Id="rId5" Type="http://schemas.openxmlformats.org/officeDocument/2006/relationships/hyperlink" Target="http://www.averdadeliberta.com/site/?p=749%20" TargetMode="External"/><Relationship Id="rId4" Type="http://schemas.openxmlformats.org/officeDocument/2006/relationships/hyperlink" Target="http://www.ppghc.historia.ufrj.br/index.php/teses-e-dissertacoes/teses-e-dissertacoes/teses/188-historia-e-milenarismo-no-apocalipse-de-joao-de-patmos-e-no-expositio-in-apocalypsim-de-joaquim-de-fiore-um-estudo-comparativo/file"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1924</Words>
  <Characters>10394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8</cp:revision>
  <dcterms:created xsi:type="dcterms:W3CDTF">2017-12-14T10:16:00Z</dcterms:created>
  <dcterms:modified xsi:type="dcterms:W3CDTF">2017-12-15T12:32:00Z</dcterms:modified>
</cp:coreProperties>
</file>