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4C" w:rsidRPr="009744ED" w:rsidRDefault="009744ED" w:rsidP="0095144C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744ED">
        <w:rPr>
          <w:rFonts w:ascii="Times New Roman" w:hAnsi="Times New Roman" w:cs="Times New Roman"/>
          <w:b/>
          <w:sz w:val="40"/>
          <w:szCs w:val="40"/>
        </w:rPr>
        <w:t>Mito, Metáfora e História na Literatura Apocalíptica</w:t>
      </w:r>
    </w:p>
    <w:p w:rsidR="009744ED" w:rsidRDefault="009744ED" w:rsidP="0077787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EED" w:rsidRPr="0077787D" w:rsidRDefault="00A31DD0" w:rsidP="007778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7D">
        <w:rPr>
          <w:rFonts w:ascii="Times New Roman" w:hAnsi="Times New Roman" w:cs="Times New Roman"/>
          <w:sz w:val="24"/>
          <w:szCs w:val="24"/>
        </w:rPr>
        <w:t>1)</w:t>
      </w:r>
      <w:r w:rsidR="0077787D">
        <w:rPr>
          <w:rFonts w:ascii="Times New Roman" w:hAnsi="Times New Roman" w:cs="Times New Roman"/>
          <w:sz w:val="24"/>
          <w:szCs w:val="24"/>
        </w:rPr>
        <w:t xml:space="preserve"> 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Os três textos descrevem o surgimento de um </w:t>
      </w:r>
      <w:r w:rsidR="00E739EC" w:rsidRPr="0077787D">
        <w:rPr>
          <w:rFonts w:ascii="Times New Roman" w:hAnsi="Times New Roman" w:cs="Times New Roman"/>
          <w:sz w:val="24"/>
          <w:szCs w:val="24"/>
        </w:rPr>
        <w:t>Messias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 no final dos tempos para dar início a um período provisório de felicidade para os seguidores de Deus antes de acontecer o </w:t>
      </w:r>
      <w:r w:rsidRPr="0077787D">
        <w:rPr>
          <w:rFonts w:ascii="Times New Roman" w:hAnsi="Times New Roman" w:cs="Times New Roman"/>
          <w:sz w:val="24"/>
          <w:szCs w:val="24"/>
        </w:rPr>
        <w:t>Juízo Final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. No entanto, a função e o papel deste </w:t>
      </w:r>
      <w:r w:rsidR="005B2660" w:rsidRPr="0077787D">
        <w:rPr>
          <w:rFonts w:ascii="Times New Roman" w:hAnsi="Times New Roman" w:cs="Times New Roman"/>
          <w:sz w:val="24"/>
          <w:szCs w:val="24"/>
        </w:rPr>
        <w:t>M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essias variam entre os textos. No Apocalipse de João, </w:t>
      </w:r>
      <w:r w:rsidR="009B455A" w:rsidRPr="0077787D">
        <w:rPr>
          <w:rFonts w:ascii="Times New Roman" w:hAnsi="Times New Roman" w:cs="Times New Roman"/>
          <w:sz w:val="24"/>
          <w:szCs w:val="24"/>
        </w:rPr>
        <w:t>o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 </w:t>
      </w:r>
      <w:r w:rsidR="009B455A" w:rsidRPr="0077787D">
        <w:rPr>
          <w:rFonts w:ascii="Times New Roman" w:hAnsi="Times New Roman" w:cs="Times New Roman"/>
          <w:sz w:val="24"/>
          <w:szCs w:val="24"/>
        </w:rPr>
        <w:t>M</w:t>
      </w:r>
      <w:r w:rsidR="00CE5350" w:rsidRPr="0077787D">
        <w:rPr>
          <w:rFonts w:ascii="Times New Roman" w:hAnsi="Times New Roman" w:cs="Times New Roman"/>
          <w:sz w:val="24"/>
          <w:szCs w:val="24"/>
        </w:rPr>
        <w:t>essias</w:t>
      </w:r>
      <w:r w:rsidR="009B455A" w:rsidRPr="0077787D">
        <w:rPr>
          <w:rFonts w:ascii="Times New Roman" w:hAnsi="Times New Roman" w:cs="Times New Roman"/>
          <w:sz w:val="24"/>
          <w:szCs w:val="24"/>
        </w:rPr>
        <w:t>, o Verbo de Deus,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 surge montado em um cavalo branco, </w:t>
      </w:r>
      <w:r w:rsidR="0077787D">
        <w:rPr>
          <w:rFonts w:ascii="Times New Roman" w:hAnsi="Times New Roman" w:cs="Times New Roman"/>
          <w:sz w:val="24"/>
          <w:szCs w:val="24"/>
        </w:rPr>
        <w:t xml:space="preserve">munido de uma espada, 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derrota seus inimigos e reina com os </w:t>
      </w:r>
      <w:r w:rsidR="00E739EC" w:rsidRPr="0077787D">
        <w:rPr>
          <w:rFonts w:ascii="Times New Roman" w:hAnsi="Times New Roman" w:cs="Times New Roman"/>
          <w:sz w:val="24"/>
          <w:szCs w:val="24"/>
        </w:rPr>
        <w:t xml:space="preserve">seus servos que foram martirizados e que agora serão </w:t>
      </w:r>
      <w:r w:rsidR="00CE5350" w:rsidRPr="0077787D">
        <w:rPr>
          <w:rFonts w:ascii="Times New Roman" w:hAnsi="Times New Roman" w:cs="Times New Roman"/>
          <w:sz w:val="24"/>
          <w:szCs w:val="24"/>
        </w:rPr>
        <w:t>ressuscitados</w:t>
      </w:r>
      <w:r w:rsidR="00E739EC" w:rsidRPr="0077787D">
        <w:rPr>
          <w:rFonts w:ascii="Times New Roman" w:hAnsi="Times New Roman" w:cs="Times New Roman"/>
          <w:sz w:val="24"/>
          <w:szCs w:val="24"/>
        </w:rPr>
        <w:t xml:space="preserve">. Este período vai durar </w:t>
      </w:r>
      <w:r w:rsidR="00CE5350" w:rsidRPr="0077787D">
        <w:rPr>
          <w:rFonts w:ascii="Times New Roman" w:hAnsi="Times New Roman" w:cs="Times New Roman"/>
          <w:sz w:val="24"/>
          <w:szCs w:val="24"/>
        </w:rPr>
        <w:t>mil anos</w:t>
      </w:r>
      <w:r w:rsidR="00E739EC" w:rsidRPr="0077787D">
        <w:rPr>
          <w:rFonts w:ascii="Times New Roman" w:hAnsi="Times New Roman" w:cs="Times New Roman"/>
          <w:sz w:val="24"/>
          <w:szCs w:val="24"/>
        </w:rPr>
        <w:t>,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 </w:t>
      </w:r>
      <w:r w:rsidR="009B455A" w:rsidRPr="0077787D">
        <w:rPr>
          <w:rFonts w:ascii="Times New Roman" w:hAnsi="Times New Roman" w:cs="Times New Roman"/>
          <w:sz w:val="24"/>
          <w:szCs w:val="24"/>
        </w:rPr>
        <w:t xml:space="preserve">período em 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que vai durar </w:t>
      </w:r>
      <w:r w:rsidR="00E739EC" w:rsidRPr="0077787D">
        <w:rPr>
          <w:rFonts w:ascii="Times New Roman" w:hAnsi="Times New Roman" w:cs="Times New Roman"/>
          <w:sz w:val="24"/>
          <w:szCs w:val="24"/>
        </w:rPr>
        <w:t xml:space="preserve">também 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a prisão de satanás. De acordo com o 4Esdras, o </w:t>
      </w:r>
      <w:r w:rsidR="009B455A" w:rsidRPr="0077787D">
        <w:rPr>
          <w:rFonts w:ascii="Times New Roman" w:hAnsi="Times New Roman" w:cs="Times New Roman"/>
          <w:sz w:val="24"/>
          <w:szCs w:val="24"/>
        </w:rPr>
        <w:t>M</w:t>
      </w:r>
      <w:r w:rsidR="00CE5350" w:rsidRPr="0077787D">
        <w:rPr>
          <w:rFonts w:ascii="Times New Roman" w:hAnsi="Times New Roman" w:cs="Times New Roman"/>
          <w:sz w:val="24"/>
          <w:szCs w:val="24"/>
        </w:rPr>
        <w:t>essias derrotará seus inimigos sem aparato militar, mas com um rio de fogo que sairá da sua boca (13,5)</w:t>
      </w:r>
      <w:r w:rsidR="009B455A" w:rsidRPr="0077787D">
        <w:rPr>
          <w:rFonts w:ascii="Times New Roman" w:hAnsi="Times New Roman" w:cs="Times New Roman"/>
          <w:sz w:val="24"/>
          <w:szCs w:val="24"/>
        </w:rPr>
        <w:t>.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 </w:t>
      </w:r>
      <w:r w:rsidR="00696F35" w:rsidRPr="0077787D">
        <w:rPr>
          <w:rFonts w:ascii="Times New Roman" w:hAnsi="Times New Roman" w:cs="Times New Roman"/>
          <w:sz w:val="24"/>
          <w:szCs w:val="24"/>
        </w:rPr>
        <w:t>Transcorrerão</w:t>
      </w:r>
      <w:r w:rsidR="0077787D">
        <w:rPr>
          <w:rFonts w:ascii="Times New Roman" w:hAnsi="Times New Roman" w:cs="Times New Roman"/>
          <w:sz w:val="24"/>
          <w:szCs w:val="24"/>
        </w:rPr>
        <w:t>,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 então</w:t>
      </w:r>
      <w:r w:rsidR="0077787D">
        <w:rPr>
          <w:rFonts w:ascii="Times New Roman" w:hAnsi="Times New Roman" w:cs="Times New Roman"/>
          <w:sz w:val="24"/>
          <w:szCs w:val="24"/>
        </w:rPr>
        <w:t>,</w:t>
      </w:r>
      <w:r w:rsidR="00CE5350" w:rsidRPr="0077787D">
        <w:rPr>
          <w:rFonts w:ascii="Times New Roman" w:hAnsi="Times New Roman" w:cs="Times New Roman"/>
          <w:sz w:val="24"/>
          <w:szCs w:val="24"/>
        </w:rPr>
        <w:t xml:space="preserve"> 400 anos de paz</w:t>
      </w:r>
      <w:r w:rsidR="00696F35" w:rsidRPr="0077787D">
        <w:rPr>
          <w:rFonts w:ascii="Times New Roman" w:hAnsi="Times New Roman" w:cs="Times New Roman"/>
          <w:sz w:val="24"/>
          <w:szCs w:val="24"/>
        </w:rPr>
        <w:t xml:space="preserve">. Ao final deste período, o </w:t>
      </w:r>
      <w:r w:rsidR="009B455A" w:rsidRPr="0077787D">
        <w:rPr>
          <w:rFonts w:ascii="Times New Roman" w:hAnsi="Times New Roman" w:cs="Times New Roman"/>
          <w:sz w:val="24"/>
          <w:szCs w:val="24"/>
        </w:rPr>
        <w:t>M</w:t>
      </w:r>
      <w:r w:rsidR="00696F35" w:rsidRPr="0077787D">
        <w:rPr>
          <w:rFonts w:ascii="Times New Roman" w:hAnsi="Times New Roman" w:cs="Times New Roman"/>
          <w:sz w:val="24"/>
          <w:szCs w:val="24"/>
        </w:rPr>
        <w:t xml:space="preserve">essias morrerá junto com todos os seres humanos e o mundo voltará ao silêncio primordial por sete dias, como aconteceu no início dos tempos. </w:t>
      </w:r>
      <w:r w:rsidR="009B455A" w:rsidRPr="0077787D">
        <w:rPr>
          <w:rFonts w:ascii="Times New Roman" w:hAnsi="Times New Roman" w:cs="Times New Roman"/>
          <w:sz w:val="24"/>
          <w:szCs w:val="24"/>
        </w:rPr>
        <w:t xml:space="preserve">Depois disso, haverá o Juízo Final, quando os justos serão salvos e os maus, condenados. </w:t>
      </w:r>
      <w:r w:rsidR="00F77FD5" w:rsidRPr="0077787D">
        <w:rPr>
          <w:rFonts w:ascii="Times New Roman" w:hAnsi="Times New Roman" w:cs="Times New Roman"/>
          <w:sz w:val="24"/>
          <w:szCs w:val="24"/>
        </w:rPr>
        <w:t>O 2Apocalipse de Baruc descreve um messias guerreiro, vingat</w:t>
      </w:r>
      <w:r w:rsidR="00AC2EE8" w:rsidRPr="0077787D">
        <w:rPr>
          <w:rFonts w:ascii="Times New Roman" w:hAnsi="Times New Roman" w:cs="Times New Roman"/>
          <w:sz w:val="24"/>
          <w:szCs w:val="24"/>
        </w:rPr>
        <w:t>i</w:t>
      </w:r>
      <w:r w:rsidR="00F77FD5" w:rsidRPr="0077787D">
        <w:rPr>
          <w:rFonts w:ascii="Times New Roman" w:hAnsi="Times New Roman" w:cs="Times New Roman"/>
          <w:sz w:val="24"/>
          <w:szCs w:val="24"/>
        </w:rPr>
        <w:t>vo</w:t>
      </w:r>
      <w:r w:rsidR="005B2660" w:rsidRPr="0077787D">
        <w:rPr>
          <w:rFonts w:ascii="Times New Roman" w:hAnsi="Times New Roman" w:cs="Times New Roman"/>
          <w:sz w:val="24"/>
          <w:szCs w:val="24"/>
        </w:rPr>
        <w:t>,</w:t>
      </w:r>
      <w:r w:rsidR="004C12BC" w:rsidRPr="0077787D">
        <w:rPr>
          <w:rFonts w:ascii="Times New Roman" w:hAnsi="Times New Roman" w:cs="Times New Roman"/>
          <w:sz w:val="24"/>
          <w:szCs w:val="24"/>
        </w:rPr>
        <w:t xml:space="preserve"> que derrotará Behemoth</w:t>
      </w:r>
      <w:r w:rsidR="009B455A" w:rsidRPr="0077787D">
        <w:rPr>
          <w:rFonts w:ascii="Times New Roman" w:hAnsi="Times New Roman" w:cs="Times New Roman"/>
          <w:sz w:val="24"/>
          <w:szCs w:val="24"/>
        </w:rPr>
        <w:t xml:space="preserve"> e o Leviatã</w:t>
      </w:r>
      <w:r w:rsidR="005B2660" w:rsidRPr="0077787D">
        <w:rPr>
          <w:rFonts w:ascii="Times New Roman" w:hAnsi="Times New Roman" w:cs="Times New Roman"/>
          <w:sz w:val="24"/>
          <w:szCs w:val="24"/>
        </w:rPr>
        <w:t xml:space="preserve"> (</w:t>
      </w:r>
      <w:r w:rsidR="004C12BC" w:rsidRPr="0077787D">
        <w:rPr>
          <w:rFonts w:ascii="Times New Roman" w:hAnsi="Times New Roman" w:cs="Times New Roman"/>
          <w:sz w:val="24"/>
          <w:szCs w:val="24"/>
        </w:rPr>
        <w:t xml:space="preserve">que serão comidos </w:t>
      </w:r>
      <w:r w:rsidR="005B2660" w:rsidRPr="0077787D">
        <w:rPr>
          <w:rFonts w:ascii="Times New Roman" w:hAnsi="Times New Roman" w:cs="Times New Roman"/>
          <w:sz w:val="24"/>
          <w:szCs w:val="24"/>
        </w:rPr>
        <w:t>pelos</w:t>
      </w:r>
      <w:r w:rsidR="004C12BC" w:rsidRPr="0077787D">
        <w:rPr>
          <w:rFonts w:ascii="Times New Roman" w:hAnsi="Times New Roman" w:cs="Times New Roman"/>
          <w:sz w:val="24"/>
          <w:szCs w:val="24"/>
        </w:rPr>
        <w:t xml:space="preserve"> sobreviventes</w:t>
      </w:r>
      <w:r w:rsidR="005B2660" w:rsidRPr="0077787D">
        <w:rPr>
          <w:rFonts w:ascii="Times New Roman" w:hAnsi="Times New Roman" w:cs="Times New Roman"/>
          <w:sz w:val="24"/>
          <w:szCs w:val="24"/>
        </w:rPr>
        <w:t>)</w:t>
      </w:r>
      <w:r w:rsidR="009B455A" w:rsidRPr="0077787D">
        <w:rPr>
          <w:rFonts w:ascii="Times New Roman" w:hAnsi="Times New Roman" w:cs="Times New Roman"/>
          <w:sz w:val="24"/>
          <w:szCs w:val="24"/>
        </w:rPr>
        <w:t xml:space="preserve"> e as hostes malignas</w:t>
      </w:r>
      <w:r w:rsidR="004C12BC" w:rsidRPr="0077787D">
        <w:rPr>
          <w:rFonts w:ascii="Times New Roman" w:hAnsi="Times New Roman" w:cs="Times New Roman"/>
          <w:sz w:val="24"/>
          <w:szCs w:val="24"/>
        </w:rPr>
        <w:t>.</w:t>
      </w:r>
      <w:r w:rsidR="009B455A" w:rsidRPr="0077787D">
        <w:rPr>
          <w:rFonts w:ascii="Times New Roman" w:hAnsi="Times New Roman" w:cs="Times New Roman"/>
          <w:sz w:val="24"/>
          <w:szCs w:val="24"/>
        </w:rPr>
        <w:t xml:space="preserve"> Segue o período de mil anos de bonança, findo o qual o Messias voltará</w:t>
      </w:r>
      <w:r w:rsidR="005F1EED" w:rsidRPr="0077787D">
        <w:rPr>
          <w:rFonts w:ascii="Times New Roman" w:hAnsi="Times New Roman" w:cs="Times New Roman"/>
          <w:sz w:val="24"/>
          <w:szCs w:val="24"/>
        </w:rPr>
        <w:t xml:space="preserve"> de novo à glória do céu</w:t>
      </w:r>
      <w:r w:rsidRPr="0077787D">
        <w:rPr>
          <w:rFonts w:ascii="Times New Roman" w:hAnsi="Times New Roman" w:cs="Times New Roman"/>
          <w:sz w:val="24"/>
          <w:szCs w:val="24"/>
        </w:rPr>
        <w:t xml:space="preserve"> e</w:t>
      </w:r>
      <w:r w:rsidR="005F1EED" w:rsidRPr="0077787D">
        <w:rPr>
          <w:rFonts w:ascii="Times New Roman" w:hAnsi="Times New Roman" w:cs="Times New Roman"/>
          <w:sz w:val="24"/>
          <w:szCs w:val="24"/>
        </w:rPr>
        <w:t xml:space="preserve"> os mortos ressuscitarão para o Juízo </w:t>
      </w:r>
      <w:r w:rsidR="005B2660" w:rsidRPr="0077787D">
        <w:rPr>
          <w:rFonts w:ascii="Times New Roman" w:hAnsi="Times New Roman" w:cs="Times New Roman"/>
          <w:sz w:val="24"/>
          <w:szCs w:val="24"/>
        </w:rPr>
        <w:t>F</w:t>
      </w:r>
      <w:r w:rsidR="005F1EED" w:rsidRPr="0077787D">
        <w:rPr>
          <w:rFonts w:ascii="Times New Roman" w:hAnsi="Times New Roman" w:cs="Times New Roman"/>
          <w:sz w:val="24"/>
          <w:szCs w:val="24"/>
        </w:rPr>
        <w:t>inal. Estas noções surgiram em contextos históricos e literários distintos, mas foram reunidas para formar o milenarismo como encontrado no Apocalipse de João, e parcialmente em 4Esdras e 2Apocalipse de Baruque.</w:t>
      </w:r>
    </w:p>
    <w:p w:rsidR="00CE5350" w:rsidRPr="0077787D" w:rsidRDefault="00A31DD0" w:rsidP="007778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7D">
        <w:rPr>
          <w:rFonts w:ascii="Times New Roman" w:hAnsi="Times New Roman" w:cs="Times New Roman"/>
          <w:sz w:val="24"/>
          <w:szCs w:val="24"/>
        </w:rPr>
        <w:t>2)</w:t>
      </w:r>
      <w:r w:rsidR="0077787D">
        <w:rPr>
          <w:rFonts w:ascii="Times New Roman" w:hAnsi="Times New Roman" w:cs="Times New Roman"/>
          <w:sz w:val="24"/>
          <w:szCs w:val="24"/>
        </w:rPr>
        <w:t xml:space="preserve"> </w:t>
      </w:r>
      <w:r w:rsidR="005F1EED" w:rsidRPr="0077787D">
        <w:rPr>
          <w:rFonts w:ascii="Times New Roman" w:hAnsi="Times New Roman" w:cs="Times New Roman"/>
          <w:sz w:val="24"/>
          <w:szCs w:val="24"/>
        </w:rPr>
        <w:t>O reino messiânico projeta a convivência dos justos com o Cristo, portanto trata-se de uma vida de bem-aventuranças</w:t>
      </w:r>
      <w:r w:rsidR="00CB4F41" w:rsidRPr="0077787D">
        <w:rPr>
          <w:rFonts w:ascii="Times New Roman" w:hAnsi="Times New Roman" w:cs="Times New Roman"/>
          <w:sz w:val="24"/>
          <w:szCs w:val="24"/>
        </w:rPr>
        <w:t xml:space="preserve"> nos três textos</w:t>
      </w:r>
      <w:r w:rsidR="005F1EED" w:rsidRPr="0077787D">
        <w:rPr>
          <w:rFonts w:ascii="Times New Roman" w:hAnsi="Times New Roman" w:cs="Times New Roman"/>
          <w:sz w:val="24"/>
          <w:szCs w:val="24"/>
        </w:rPr>
        <w:t xml:space="preserve">. </w:t>
      </w:r>
      <w:r w:rsidR="00CB4F41" w:rsidRPr="0077787D">
        <w:rPr>
          <w:rFonts w:ascii="Times New Roman" w:hAnsi="Times New Roman" w:cs="Times New Roman"/>
          <w:sz w:val="24"/>
          <w:szCs w:val="24"/>
        </w:rPr>
        <w:t>No entanto, sua descrição difere nos detalhes e n</w:t>
      </w:r>
      <w:r w:rsidR="00E739EC" w:rsidRPr="0077787D">
        <w:rPr>
          <w:rFonts w:ascii="Times New Roman" w:hAnsi="Times New Roman" w:cs="Times New Roman"/>
          <w:sz w:val="24"/>
          <w:szCs w:val="24"/>
        </w:rPr>
        <w:t>o período de duração das etapas, como vimos na questão anterior</w:t>
      </w:r>
      <w:r w:rsidR="00CB4F41" w:rsidRPr="0077787D">
        <w:rPr>
          <w:rFonts w:ascii="Times New Roman" w:hAnsi="Times New Roman" w:cs="Times New Roman"/>
          <w:sz w:val="24"/>
          <w:szCs w:val="24"/>
        </w:rPr>
        <w:t xml:space="preserve">. </w:t>
      </w:r>
      <w:r w:rsidR="00E739EC" w:rsidRPr="0077787D">
        <w:rPr>
          <w:rFonts w:ascii="Times New Roman" w:hAnsi="Times New Roman" w:cs="Times New Roman"/>
          <w:sz w:val="24"/>
          <w:szCs w:val="24"/>
        </w:rPr>
        <w:t xml:space="preserve">Tanto em 4Esdras quanto no Apocalipse de João as expressões temporais não são o elemento principal. Afinal, nas duas obras, o governo messiânico na terra tem um fim. A ênfase dos autores está na expectativa de que a terra experimentará, ainda dentro da história, um último período de paz. </w:t>
      </w:r>
      <w:r w:rsidR="00CB4F41" w:rsidRPr="0077787D">
        <w:rPr>
          <w:rFonts w:ascii="Times New Roman" w:hAnsi="Times New Roman" w:cs="Times New Roman"/>
          <w:sz w:val="24"/>
          <w:szCs w:val="24"/>
        </w:rPr>
        <w:t xml:space="preserve">O Apocalipse de João bendiz os </w:t>
      </w:r>
      <w:r w:rsidR="005F1EED" w:rsidRPr="0077787D">
        <w:rPr>
          <w:rFonts w:ascii="Times New Roman" w:hAnsi="Times New Roman" w:cs="Times New Roman"/>
          <w:sz w:val="24"/>
          <w:szCs w:val="24"/>
        </w:rPr>
        <w:t xml:space="preserve">que sofreram os mais diversos tipos de opressão </w:t>
      </w:r>
      <w:r w:rsidR="00CB4F41" w:rsidRPr="0077787D">
        <w:rPr>
          <w:rFonts w:ascii="Times New Roman" w:hAnsi="Times New Roman" w:cs="Times New Roman"/>
          <w:sz w:val="24"/>
          <w:szCs w:val="24"/>
        </w:rPr>
        <w:t xml:space="preserve">porque agora </w:t>
      </w:r>
      <w:r w:rsidR="005F1EED" w:rsidRPr="0077787D">
        <w:rPr>
          <w:rFonts w:ascii="Times New Roman" w:hAnsi="Times New Roman" w:cs="Times New Roman"/>
          <w:sz w:val="24"/>
          <w:szCs w:val="24"/>
        </w:rPr>
        <w:t xml:space="preserve">serão recompensados. </w:t>
      </w:r>
      <w:r w:rsidR="00CB4F41" w:rsidRPr="0077787D">
        <w:rPr>
          <w:rFonts w:ascii="Times New Roman" w:hAnsi="Times New Roman" w:cs="Times New Roman"/>
          <w:sz w:val="24"/>
          <w:szCs w:val="24"/>
        </w:rPr>
        <w:t>4Esdras mostra o reino messiânico como uma revelação do antes estava escondido. E todo aquele que for libertado dos males anunciados por Deus poderão agora ver as maravilhas divinas. Serão 400 anos de regozijo e felicidade. Já 2Apocalipse de Baruc também vê o reino messiânico como uma revelação. Será um reino de fartura e abundância que trará para os eleitos uma grande felicidade.</w:t>
      </w:r>
    </w:p>
    <w:p w:rsidR="00895BB5" w:rsidRPr="0077787D" w:rsidRDefault="00A31DD0" w:rsidP="007778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7D">
        <w:rPr>
          <w:rFonts w:ascii="Times New Roman" w:hAnsi="Times New Roman" w:cs="Times New Roman"/>
          <w:sz w:val="24"/>
          <w:szCs w:val="24"/>
        </w:rPr>
        <w:t>3)</w:t>
      </w:r>
      <w:r w:rsidR="0077787D">
        <w:rPr>
          <w:rFonts w:ascii="Times New Roman" w:hAnsi="Times New Roman" w:cs="Times New Roman"/>
          <w:sz w:val="24"/>
          <w:szCs w:val="24"/>
        </w:rPr>
        <w:t xml:space="preserve"> </w:t>
      </w:r>
      <w:r w:rsidR="00895BB5" w:rsidRPr="0077787D">
        <w:rPr>
          <w:rFonts w:ascii="Times New Roman" w:hAnsi="Times New Roman" w:cs="Times New Roman"/>
          <w:sz w:val="24"/>
          <w:szCs w:val="24"/>
        </w:rPr>
        <w:t>A situação esperada para o povo de Deus durante o reino messiânico é a sua volta às condições do paraíso em que viveram Adão e Eva. Este paraíso dos tempos primordiais seria assim restabelecido no fim dos tempos e os benefícios esperados seriam os que o ser humano havia experimentado em suas origens: e Deus viu que aquilo era bom, conforme encontramos no Gênesis</w:t>
      </w:r>
      <w:r w:rsidR="00E739EC" w:rsidRPr="0077787D">
        <w:rPr>
          <w:rFonts w:ascii="Times New Roman" w:hAnsi="Times New Roman" w:cs="Times New Roman"/>
          <w:sz w:val="24"/>
          <w:szCs w:val="24"/>
        </w:rPr>
        <w:t xml:space="preserve"> mais de uma vez sobre a criação. O povo de Deus voltaria, assim, a um período de prosperidade, fertilidade e de paz, tudo como era antes do pecado entrar no mundo.</w:t>
      </w:r>
    </w:p>
    <w:p w:rsidR="00A31DD0" w:rsidRPr="0077787D" w:rsidRDefault="0036174D" w:rsidP="007778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bookmarkStart w:id="0" w:name="_GoBack"/>
      <w:bookmarkEnd w:id="0"/>
      <w:r w:rsidR="00A31DD0" w:rsidRPr="0077787D">
        <w:rPr>
          <w:rFonts w:ascii="Times New Roman" w:hAnsi="Times New Roman" w:cs="Times New Roman"/>
          <w:sz w:val="24"/>
          <w:szCs w:val="24"/>
        </w:rPr>
        <w:t>Também 1Enoque 10-11, ao falar da queda dos vigilantes, combina estruturação da história com a expectativa de um retorno às condições do paraíso na era da salvação. É possível notar que este texto tem elementos que serão apropriados de várias maneiras posteriormente, como a fertilidade da terra, a destruição das forças demoníacas e a ressurreição dos justos</w:t>
      </w:r>
      <w:r w:rsidR="00186266" w:rsidRPr="0077787D">
        <w:rPr>
          <w:rFonts w:ascii="Times New Roman" w:hAnsi="Times New Roman" w:cs="Times New Roman"/>
          <w:sz w:val="24"/>
          <w:szCs w:val="24"/>
        </w:rPr>
        <w:t xml:space="preserve"> por vários outros textos apocalípticos, inclusive pelo próprio Apocalipse de João</w:t>
      </w:r>
      <w:r w:rsidR="00A31DD0" w:rsidRPr="0077787D">
        <w:rPr>
          <w:rFonts w:ascii="Times New Roman" w:hAnsi="Times New Roman" w:cs="Times New Roman"/>
          <w:sz w:val="24"/>
          <w:szCs w:val="24"/>
        </w:rPr>
        <w:t>.</w:t>
      </w:r>
    </w:p>
    <w:p w:rsidR="00186266" w:rsidRPr="0077787D" w:rsidRDefault="00186266" w:rsidP="007778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87D">
        <w:rPr>
          <w:rFonts w:ascii="Times New Roman" w:hAnsi="Times New Roman" w:cs="Times New Roman"/>
          <w:sz w:val="24"/>
          <w:szCs w:val="24"/>
        </w:rPr>
        <w:t xml:space="preserve">Cotejando 1Enoque 10-11 e </w:t>
      </w:r>
      <w:r w:rsidR="00800ED6" w:rsidRPr="0077787D">
        <w:rPr>
          <w:rFonts w:ascii="Times New Roman" w:hAnsi="Times New Roman" w:cs="Times New Roman"/>
          <w:sz w:val="24"/>
          <w:szCs w:val="24"/>
        </w:rPr>
        <w:t xml:space="preserve">o </w:t>
      </w:r>
      <w:r w:rsidRPr="0077787D">
        <w:rPr>
          <w:rFonts w:ascii="Times New Roman" w:hAnsi="Times New Roman" w:cs="Times New Roman"/>
          <w:sz w:val="24"/>
          <w:szCs w:val="24"/>
        </w:rPr>
        <w:t xml:space="preserve">Apocalipse 20,1-10, podemos observar a </w:t>
      </w:r>
      <w:r w:rsidR="00800ED6" w:rsidRPr="0077787D">
        <w:rPr>
          <w:rFonts w:ascii="Times New Roman" w:hAnsi="Times New Roman" w:cs="Times New Roman"/>
          <w:sz w:val="24"/>
          <w:szCs w:val="24"/>
        </w:rPr>
        <w:t>apropriação</w:t>
      </w:r>
      <w:r w:rsidRPr="0077787D">
        <w:rPr>
          <w:rFonts w:ascii="Times New Roman" w:hAnsi="Times New Roman" w:cs="Times New Roman"/>
          <w:sz w:val="24"/>
          <w:szCs w:val="24"/>
        </w:rPr>
        <w:t xml:space="preserve"> de várias imagens e símbolos do texto enóquico pelo texto joanino. Existe uma verdadeira interdiscursividade e intertextualidade entre esses textos apocalípticos. </w:t>
      </w:r>
      <w:r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>Toda relação interdiscursiva é também uma relação intertextual. Contudo, a intertextualidade é mais ampla: quando um discurso cita o outro, não há apenas uma referência ao texto ou partes do texto, mas também à situação de produção dele (quem fez, para que, em que momento histórico, com qual finalidade etc.), ao conjunto de ideias subjacente e aos significados que esse discurso foi assumindo historicamente.</w:t>
      </w:r>
    </w:p>
    <w:p w:rsidR="008930AD" w:rsidRPr="0077787D" w:rsidRDefault="008930AD" w:rsidP="007778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>Imagens e símbolos se repetem entre os dois textos. Alguns exemplos: a prisão do diabo</w:t>
      </w:r>
      <w:r w:rsidR="008728E5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>; o diabo</w:t>
      </w:r>
      <w:r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trancafiado no abismo</w:t>
      </w:r>
      <w:r w:rsidR="008728E5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>/buraco</w:t>
      </w:r>
      <w:r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(por mil anos); </w:t>
      </w:r>
      <w:r w:rsidR="008728E5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sofrimento humano simbolizado pela decapitação e do martírio provocados </w:t>
      </w:r>
      <w:r w:rsidR="00010A5D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</w:t>
      </w:r>
      <w:r w:rsidR="008728E5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Azazel/diabo; </w:t>
      </w:r>
      <w:r w:rsidR="00800ED6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>imagens de benção, paz, fertilidade da terra e prosperidade que marcarão o reino messiânico</w:t>
      </w:r>
      <w:r w:rsidR="00010A5D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</w:t>
      </w:r>
      <w:r w:rsidR="00800ED6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>um reino</w:t>
      </w:r>
      <w:r w:rsidR="001E35EF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bem-aventuranças onde </w:t>
      </w:r>
      <w:r w:rsidR="00800ED6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que passaram pela primeira ressurreição </w:t>
      </w:r>
      <w:r w:rsidR="001E35EF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serão </w:t>
      </w:r>
      <w:r w:rsidR="00800ED6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todos </w:t>
      </w:r>
      <w:r w:rsidR="001E35EF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sacerdotes de Deus e de Cristo; </w:t>
      </w:r>
      <w:r w:rsidR="008728E5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>as imagens dantescas do</w:t>
      </w:r>
      <w:r w:rsidR="00010A5D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Juízo Final em ambos os textos.</w:t>
      </w:r>
      <w:r w:rsidR="008728E5" w:rsidRPr="0077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930AD" w:rsidRDefault="008930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30AD" w:rsidRDefault="008930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30AD" w:rsidRDefault="008930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266" w:rsidRPr="00186266" w:rsidRDefault="001862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4D8F" w:rsidRDefault="00186266">
      <w:r w:rsidRPr="00AF23A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664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671"/>
    <w:multiLevelType w:val="hybridMultilevel"/>
    <w:tmpl w:val="A33471A2"/>
    <w:lvl w:ilvl="0" w:tplc="55F4C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84"/>
    <w:rsid w:val="00010A5D"/>
    <w:rsid w:val="00186266"/>
    <w:rsid w:val="001C1884"/>
    <w:rsid w:val="001E35EF"/>
    <w:rsid w:val="0036174D"/>
    <w:rsid w:val="003F1DA2"/>
    <w:rsid w:val="004C12BC"/>
    <w:rsid w:val="005B2660"/>
    <w:rsid w:val="005F1EED"/>
    <w:rsid w:val="00664D8F"/>
    <w:rsid w:val="00696F35"/>
    <w:rsid w:val="0077787D"/>
    <w:rsid w:val="00800ED6"/>
    <w:rsid w:val="008728E5"/>
    <w:rsid w:val="008930AD"/>
    <w:rsid w:val="00895BB5"/>
    <w:rsid w:val="008E6632"/>
    <w:rsid w:val="0095144C"/>
    <w:rsid w:val="009744ED"/>
    <w:rsid w:val="009B455A"/>
    <w:rsid w:val="00A31DD0"/>
    <w:rsid w:val="00AB0625"/>
    <w:rsid w:val="00AC2EE8"/>
    <w:rsid w:val="00CB4F41"/>
    <w:rsid w:val="00CE5350"/>
    <w:rsid w:val="00D17EFD"/>
    <w:rsid w:val="00E739EC"/>
    <w:rsid w:val="00F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92C7"/>
  <w15:chartTrackingRefBased/>
  <w15:docId w15:val="{239FC1BE-0600-4FEF-8DC2-F9F8886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5350"/>
    <w:pPr>
      <w:ind w:left="720"/>
      <w:contextualSpacing/>
    </w:pPr>
  </w:style>
  <w:style w:type="table" w:styleId="Tabelacomgrade">
    <w:name w:val="Table Grid"/>
    <w:basedOn w:val="Tabelanormal"/>
    <w:uiPriority w:val="39"/>
    <w:rsid w:val="0018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18</cp:revision>
  <dcterms:created xsi:type="dcterms:W3CDTF">2017-12-11T13:30:00Z</dcterms:created>
  <dcterms:modified xsi:type="dcterms:W3CDTF">2019-05-22T13:11:00Z</dcterms:modified>
</cp:coreProperties>
</file>